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A5" w:rsidRPr="00A7391D" w:rsidRDefault="005F03A5" w:rsidP="005F03A5">
      <w:pPr>
        <w:spacing w:line="240" w:lineRule="atLeast"/>
        <w:ind w:left="6238"/>
        <w:jc w:val="left"/>
        <w:rPr>
          <w:color w:val="auto"/>
          <w:szCs w:val="28"/>
        </w:rPr>
      </w:pPr>
      <w:bookmarkStart w:id="0" w:name="_GoBack"/>
      <w:bookmarkEnd w:id="0"/>
      <w:r w:rsidRPr="00A7391D">
        <w:rPr>
          <w:color w:val="auto"/>
          <w:szCs w:val="28"/>
        </w:rPr>
        <w:t xml:space="preserve">Проект № 1070119-7 </w:t>
      </w:r>
      <w:r w:rsidRPr="00A7391D">
        <w:rPr>
          <w:color w:val="auto"/>
          <w:szCs w:val="28"/>
        </w:rPr>
        <w:br/>
        <w:t>в</w:t>
      </w:r>
      <w:r w:rsidR="00CD4DD9" w:rsidRPr="00A7391D">
        <w:rPr>
          <w:color w:val="auto"/>
          <w:szCs w:val="28"/>
        </w:rPr>
        <w:t xml:space="preserve"> третьем</w:t>
      </w:r>
      <w:r w:rsidRPr="00A7391D">
        <w:rPr>
          <w:color w:val="auto"/>
          <w:szCs w:val="28"/>
        </w:rPr>
        <w:t xml:space="preserve"> чтении</w:t>
      </w:r>
    </w:p>
    <w:p w:rsidR="00211528" w:rsidRPr="00A7391D" w:rsidRDefault="00211528">
      <w:pPr>
        <w:rPr>
          <w:color w:val="auto"/>
          <w:sz w:val="30"/>
        </w:rPr>
      </w:pPr>
    </w:p>
    <w:p w:rsidR="00211528" w:rsidRPr="00A7391D" w:rsidRDefault="00211528">
      <w:pPr>
        <w:rPr>
          <w:color w:val="auto"/>
          <w:sz w:val="30"/>
        </w:rPr>
      </w:pPr>
    </w:p>
    <w:p w:rsidR="00211528" w:rsidRPr="00A7391D" w:rsidRDefault="00211528">
      <w:pPr>
        <w:rPr>
          <w:color w:val="auto"/>
          <w:sz w:val="30"/>
          <w:shd w:val="clear" w:color="auto" w:fill="81D41A"/>
        </w:rPr>
      </w:pPr>
    </w:p>
    <w:p w:rsidR="00112BE1" w:rsidRPr="00A7391D" w:rsidRDefault="00112BE1">
      <w:pPr>
        <w:spacing w:line="240" w:lineRule="atLeast"/>
        <w:jc w:val="center"/>
        <w:rPr>
          <w:rFonts w:cs="Times New Roman"/>
          <w:b/>
          <w:color w:val="auto"/>
          <w:szCs w:val="28"/>
        </w:rPr>
      </w:pPr>
    </w:p>
    <w:p w:rsidR="00112BE1" w:rsidRPr="00A7391D" w:rsidRDefault="00112BE1">
      <w:pPr>
        <w:spacing w:line="240" w:lineRule="atLeast"/>
        <w:jc w:val="center"/>
        <w:rPr>
          <w:rFonts w:cs="Times New Roman"/>
          <w:b/>
          <w:color w:val="auto"/>
          <w:szCs w:val="28"/>
        </w:rPr>
      </w:pPr>
    </w:p>
    <w:p w:rsidR="001C6898" w:rsidRPr="00A7391D" w:rsidRDefault="001C6898">
      <w:pPr>
        <w:spacing w:line="240" w:lineRule="atLeast"/>
        <w:jc w:val="center"/>
        <w:rPr>
          <w:rFonts w:cs="Times New Roman"/>
          <w:b/>
          <w:color w:val="auto"/>
          <w:szCs w:val="28"/>
        </w:rPr>
      </w:pPr>
    </w:p>
    <w:p w:rsidR="001C6898" w:rsidRPr="00A7391D" w:rsidRDefault="001C6898">
      <w:pPr>
        <w:spacing w:line="240" w:lineRule="atLeast"/>
        <w:jc w:val="center"/>
        <w:rPr>
          <w:rFonts w:cs="Times New Roman"/>
          <w:b/>
          <w:color w:val="auto"/>
          <w:szCs w:val="28"/>
        </w:rPr>
      </w:pPr>
    </w:p>
    <w:p w:rsidR="00211528" w:rsidRPr="00A7391D" w:rsidRDefault="006D6E57">
      <w:pPr>
        <w:spacing w:line="240" w:lineRule="atLeast"/>
        <w:jc w:val="center"/>
        <w:rPr>
          <w:rFonts w:cs="Times New Roman"/>
          <w:color w:val="auto"/>
          <w:szCs w:val="28"/>
        </w:rPr>
      </w:pPr>
      <w:r w:rsidRPr="00A7391D">
        <w:rPr>
          <w:rFonts w:cs="Times New Roman"/>
          <w:b/>
          <w:color w:val="auto"/>
          <w:szCs w:val="28"/>
        </w:rPr>
        <w:t>ФЕДЕРАЛЬНЫЙ ЗАКОН</w:t>
      </w:r>
    </w:p>
    <w:p w:rsidR="00211528" w:rsidRPr="00A7391D" w:rsidRDefault="00211528">
      <w:pPr>
        <w:rPr>
          <w:rFonts w:cs="Times New Roman"/>
          <w:b/>
          <w:color w:val="auto"/>
          <w:szCs w:val="28"/>
        </w:rPr>
      </w:pPr>
    </w:p>
    <w:p w:rsidR="00E645FD" w:rsidRPr="00A7391D" w:rsidRDefault="00E645FD">
      <w:pPr>
        <w:spacing w:line="240" w:lineRule="atLeast"/>
        <w:jc w:val="center"/>
        <w:rPr>
          <w:rFonts w:cs="Times New Roman"/>
          <w:b/>
          <w:color w:val="auto"/>
          <w:szCs w:val="28"/>
        </w:rPr>
      </w:pPr>
    </w:p>
    <w:p w:rsidR="00211528" w:rsidRPr="00A7391D" w:rsidRDefault="006D6E57">
      <w:pPr>
        <w:spacing w:line="240" w:lineRule="atLeast"/>
        <w:jc w:val="center"/>
        <w:rPr>
          <w:rFonts w:cs="Times New Roman"/>
          <w:b/>
          <w:szCs w:val="28"/>
        </w:rPr>
      </w:pPr>
      <w:r w:rsidRPr="00A7391D">
        <w:rPr>
          <w:rFonts w:cs="Times New Roman"/>
          <w:b/>
          <w:szCs w:val="28"/>
        </w:rPr>
        <w:t xml:space="preserve">О внесении изменений в Федеральный закон </w:t>
      </w:r>
      <w:r w:rsidR="005F03A5" w:rsidRPr="00A7391D">
        <w:rPr>
          <w:rFonts w:cs="Times New Roman"/>
          <w:b/>
          <w:szCs w:val="28"/>
        </w:rPr>
        <w:t>«</w:t>
      </w:r>
      <w:r w:rsidRPr="00A7391D">
        <w:rPr>
          <w:rFonts w:cs="Times New Roman"/>
          <w:b/>
          <w:szCs w:val="28"/>
        </w:rPr>
        <w:t xml:space="preserve">О морских портах </w:t>
      </w:r>
      <w:r w:rsidRPr="00A7391D">
        <w:rPr>
          <w:rFonts w:cs="Times New Roman"/>
          <w:b/>
          <w:szCs w:val="28"/>
        </w:rPr>
        <w:br/>
        <w:t>в Российской Федерации и о внесении изменений в отдельные законодательные акты Российской Федерации</w:t>
      </w:r>
      <w:r w:rsidR="005F03A5" w:rsidRPr="00A7391D">
        <w:rPr>
          <w:rFonts w:cs="Times New Roman"/>
          <w:b/>
          <w:szCs w:val="28"/>
        </w:rPr>
        <w:t>»</w:t>
      </w:r>
    </w:p>
    <w:p w:rsidR="00211528" w:rsidRPr="00A7391D" w:rsidRDefault="00211528" w:rsidP="00A7391D">
      <w:pPr>
        <w:spacing w:line="540" w:lineRule="atLeast"/>
        <w:rPr>
          <w:rFonts w:cs="Times New Roman"/>
          <w:b/>
          <w:szCs w:val="28"/>
        </w:rPr>
      </w:pPr>
    </w:p>
    <w:p w:rsidR="00211528" w:rsidRDefault="00211528" w:rsidP="00A7391D">
      <w:pPr>
        <w:spacing w:line="520" w:lineRule="atLeast"/>
        <w:rPr>
          <w:rFonts w:cs="Times New Roman"/>
          <w:b/>
          <w:szCs w:val="28"/>
        </w:rPr>
      </w:pPr>
    </w:p>
    <w:p w:rsidR="004D5686" w:rsidRPr="00A7391D" w:rsidRDefault="00225F96" w:rsidP="004D5686">
      <w:pPr>
        <w:suppressAutoHyphens w:val="0"/>
        <w:spacing w:line="504" w:lineRule="auto"/>
        <w:rPr>
          <w:rFonts w:eastAsia="Times New Roman" w:cs="Times New Roman"/>
          <w:color w:val="FFFFFF" w:themeColor="background1"/>
          <w:szCs w:val="28"/>
          <w:lang w:eastAsia="ru-RU" w:bidi="ar-SA"/>
        </w:rPr>
      </w:pPr>
      <w:proofErr w:type="gramStart"/>
      <w:r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>Принят</w:t>
      </w:r>
      <w:proofErr w:type="gramEnd"/>
      <w:r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 xml:space="preserve"> Государственной Думой   </w:t>
      </w:r>
      <w:r w:rsidR="008C34E3"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 xml:space="preserve">             </w:t>
      </w:r>
      <w:r w:rsidR="008E54F7"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 xml:space="preserve">          </w:t>
      </w:r>
      <w:r w:rsidR="004D5686"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>1</w:t>
      </w:r>
      <w:r w:rsidR="000267F3"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>7</w:t>
      </w:r>
      <w:r w:rsidR="004D5686" w:rsidRPr="00A7391D">
        <w:rPr>
          <w:rFonts w:eastAsia="Times New Roman" w:cs="Times New Roman"/>
          <w:color w:val="FFFFFF" w:themeColor="background1"/>
          <w:szCs w:val="28"/>
          <w:lang w:eastAsia="ru-RU" w:bidi="ar-SA"/>
        </w:rPr>
        <w:t xml:space="preserve"> июня 2021 года</w:t>
      </w:r>
    </w:p>
    <w:p w:rsidR="001C6898" w:rsidRDefault="001C6898" w:rsidP="00A7391D">
      <w:pPr>
        <w:spacing w:line="240" w:lineRule="atLeast"/>
        <w:rPr>
          <w:rFonts w:cs="Times New Roman"/>
          <w:b/>
          <w:szCs w:val="28"/>
        </w:rPr>
      </w:pPr>
    </w:p>
    <w:p w:rsidR="001C6898" w:rsidRDefault="001C6898">
      <w:pPr>
        <w:spacing w:line="480" w:lineRule="atLeast"/>
        <w:rPr>
          <w:rFonts w:cs="Times New Roman"/>
          <w:b/>
          <w:szCs w:val="28"/>
        </w:rPr>
      </w:pPr>
    </w:p>
    <w:p w:rsidR="00225F96" w:rsidRPr="005F03A5" w:rsidRDefault="00225F96">
      <w:pPr>
        <w:spacing w:line="480" w:lineRule="atLeast"/>
        <w:rPr>
          <w:rFonts w:cs="Times New Roman"/>
          <w:b/>
          <w:szCs w:val="28"/>
        </w:rPr>
      </w:pPr>
    </w:p>
    <w:p w:rsidR="00211528" w:rsidRPr="005F03A5" w:rsidRDefault="006D6E57" w:rsidP="005F03A5">
      <w:pPr>
        <w:spacing w:line="480" w:lineRule="auto"/>
        <w:ind w:firstLine="709"/>
        <w:rPr>
          <w:rFonts w:cs="Times New Roman"/>
          <w:szCs w:val="28"/>
        </w:rPr>
      </w:pPr>
      <w:r w:rsidRPr="005F03A5">
        <w:rPr>
          <w:rFonts w:cs="Times New Roman"/>
          <w:b/>
          <w:szCs w:val="28"/>
        </w:rPr>
        <w:t xml:space="preserve">Статья </w:t>
      </w:r>
      <w:r w:rsidR="00E87D93" w:rsidRPr="00E1704B">
        <w:rPr>
          <w:rFonts w:cs="Times New Roman"/>
          <w:b/>
          <w:color w:val="auto"/>
          <w:szCs w:val="28"/>
        </w:rPr>
        <w:t>1</w:t>
      </w:r>
    </w:p>
    <w:p w:rsidR="00F90E7C" w:rsidRDefault="006D6E57" w:rsidP="005F03A5">
      <w:pPr>
        <w:spacing w:line="480" w:lineRule="auto"/>
        <w:ind w:firstLine="709"/>
        <w:rPr>
          <w:rFonts w:cs="Times New Roman"/>
          <w:b/>
          <w:szCs w:val="28"/>
        </w:rPr>
      </w:pPr>
      <w:r w:rsidRPr="005F03A5">
        <w:rPr>
          <w:rFonts w:cs="Times New Roman"/>
          <w:szCs w:val="28"/>
        </w:rPr>
        <w:t xml:space="preserve">Внести в Федеральный закон от 8 ноября </w:t>
      </w:r>
      <w:r w:rsidR="005F03A5">
        <w:rPr>
          <w:rFonts w:cs="Times New Roman"/>
          <w:szCs w:val="28"/>
        </w:rPr>
        <w:t xml:space="preserve">2007 года № 261-ФЗ </w:t>
      </w:r>
      <w:r w:rsidR="005F03A5">
        <w:rPr>
          <w:rFonts w:cs="Times New Roman"/>
          <w:szCs w:val="28"/>
        </w:rPr>
        <w:br/>
        <w:t>«</w:t>
      </w:r>
      <w:r w:rsidRPr="005F03A5">
        <w:rPr>
          <w:rFonts w:cs="Times New Roman"/>
          <w:szCs w:val="28"/>
        </w:rPr>
        <w:t>О морских портах в Российской Федерации и о внесении изменений</w:t>
      </w:r>
      <w:r w:rsidRPr="005F03A5">
        <w:rPr>
          <w:rFonts w:cs="Times New Roman"/>
          <w:szCs w:val="28"/>
        </w:rPr>
        <w:br/>
        <w:t>в отдельные законодательные акты Российской Федерации</w:t>
      </w:r>
      <w:r w:rsidR="005F03A5">
        <w:rPr>
          <w:rFonts w:cs="Times New Roman"/>
          <w:szCs w:val="28"/>
        </w:rPr>
        <w:t>»</w:t>
      </w:r>
      <w:r w:rsidRPr="005F03A5">
        <w:rPr>
          <w:rFonts w:cs="Times New Roman"/>
          <w:szCs w:val="28"/>
        </w:rPr>
        <w:t xml:space="preserve"> (Собрание законодательства Российской Федерации, 2007, № 46, ст. 5557)</w:t>
      </w:r>
      <w:r w:rsidR="00F90E7C">
        <w:rPr>
          <w:rFonts w:cs="Times New Roman"/>
          <w:szCs w:val="28"/>
        </w:rPr>
        <w:t xml:space="preserve"> </w:t>
      </w:r>
      <w:r w:rsidR="00F90E7C" w:rsidRPr="00A7391D">
        <w:rPr>
          <w:rFonts w:cs="Times New Roman"/>
          <w:szCs w:val="28"/>
        </w:rPr>
        <w:t>следующие изменения:</w:t>
      </w:r>
    </w:p>
    <w:p w:rsidR="00A57168" w:rsidRDefault="00A57168" w:rsidP="005F03A5">
      <w:pPr>
        <w:spacing w:line="480" w:lineRule="auto"/>
        <w:ind w:firstLine="709"/>
        <w:rPr>
          <w:rFonts w:cs="Times New Roman"/>
          <w:b/>
          <w:szCs w:val="28"/>
        </w:rPr>
      </w:pPr>
    </w:p>
    <w:p w:rsidR="00A57168" w:rsidRDefault="00A57168" w:rsidP="005F03A5">
      <w:pPr>
        <w:spacing w:line="480" w:lineRule="auto"/>
        <w:ind w:firstLine="709"/>
        <w:rPr>
          <w:rFonts w:cs="Times New Roman"/>
          <w:b/>
          <w:szCs w:val="28"/>
        </w:rPr>
      </w:pPr>
    </w:p>
    <w:p w:rsidR="00A57168" w:rsidRDefault="00A57168" w:rsidP="005F03A5">
      <w:pPr>
        <w:spacing w:line="480" w:lineRule="auto"/>
        <w:ind w:firstLine="709"/>
        <w:rPr>
          <w:rFonts w:cs="Times New Roman"/>
          <w:b/>
          <w:szCs w:val="28"/>
        </w:rPr>
      </w:pPr>
    </w:p>
    <w:p w:rsidR="00211528" w:rsidRPr="00A57168" w:rsidRDefault="00F90E7C" w:rsidP="00931508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szCs w:val="28"/>
        </w:rPr>
        <w:lastRenderedPageBreak/>
        <w:t>1)</w:t>
      </w:r>
      <w:r w:rsidR="006D6E57" w:rsidRPr="00A7391D">
        <w:rPr>
          <w:rFonts w:cs="Times New Roman"/>
          <w:szCs w:val="28"/>
        </w:rPr>
        <w:t xml:space="preserve"> </w:t>
      </w:r>
      <w:r w:rsidRPr="00A7391D">
        <w:rPr>
          <w:rFonts w:cs="Times New Roman"/>
          <w:szCs w:val="28"/>
        </w:rPr>
        <w:t xml:space="preserve">дополнить </w:t>
      </w:r>
      <w:r w:rsidR="006D6E57" w:rsidRPr="00A7391D">
        <w:rPr>
          <w:rFonts w:cs="Times New Roman"/>
          <w:szCs w:val="28"/>
        </w:rPr>
        <w:t>стать</w:t>
      </w:r>
      <w:r w:rsidRPr="00A7391D">
        <w:rPr>
          <w:rFonts w:cs="Times New Roman"/>
          <w:szCs w:val="28"/>
        </w:rPr>
        <w:t>ей</w:t>
      </w:r>
      <w:r w:rsidR="006D6E57" w:rsidRPr="00A7391D">
        <w:rPr>
          <w:rFonts w:cs="Times New Roman"/>
          <w:szCs w:val="28"/>
        </w:rPr>
        <w:t xml:space="preserve"> 6</w:t>
      </w:r>
      <w:r w:rsidR="006D6E57" w:rsidRPr="00A7391D">
        <w:rPr>
          <w:rFonts w:cs="Times New Roman"/>
          <w:szCs w:val="28"/>
          <w:vertAlign w:val="superscript"/>
        </w:rPr>
        <w:t>2</w:t>
      </w:r>
      <w:r w:rsidR="006D6E57" w:rsidRPr="00A57168">
        <w:rPr>
          <w:rFonts w:cs="Times New Roman"/>
          <w:szCs w:val="28"/>
        </w:rPr>
        <w:t xml:space="preserve"> </w:t>
      </w:r>
      <w:r w:rsidRPr="00A7391D">
        <w:rPr>
          <w:rFonts w:cs="Times New Roman"/>
          <w:szCs w:val="28"/>
        </w:rPr>
        <w:t>следующего содержания</w:t>
      </w:r>
      <w:r w:rsidR="006D6E57" w:rsidRPr="00A57168">
        <w:rPr>
          <w:rFonts w:cs="Times New Roman"/>
          <w:szCs w:val="28"/>
        </w:rPr>
        <w:t>:</w:t>
      </w:r>
    </w:p>
    <w:p w:rsidR="00211528" w:rsidRPr="005F03A5" w:rsidRDefault="005F03A5">
      <w:pPr>
        <w:spacing w:line="240" w:lineRule="auto"/>
        <w:ind w:left="2410" w:hanging="1701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D6E57" w:rsidRPr="005F03A5">
        <w:rPr>
          <w:rFonts w:cs="Times New Roman"/>
          <w:szCs w:val="28"/>
        </w:rPr>
        <w:t>Статья 6</w:t>
      </w:r>
      <w:r w:rsidR="006D6E57" w:rsidRPr="005F03A5">
        <w:rPr>
          <w:rFonts w:cs="Times New Roman"/>
          <w:szCs w:val="28"/>
          <w:vertAlign w:val="superscript"/>
        </w:rPr>
        <w:t>2</w:t>
      </w:r>
      <w:r w:rsidR="006D6E57" w:rsidRPr="005F03A5">
        <w:rPr>
          <w:rFonts w:cs="Times New Roman"/>
          <w:szCs w:val="28"/>
        </w:rPr>
        <w:t>.</w:t>
      </w:r>
      <w:r w:rsidR="006D6E57" w:rsidRPr="005F03A5">
        <w:rPr>
          <w:rFonts w:cs="Times New Roman"/>
          <w:szCs w:val="28"/>
        </w:rPr>
        <w:tab/>
      </w:r>
      <w:r w:rsidR="006D6E57" w:rsidRPr="005F03A5">
        <w:rPr>
          <w:rFonts w:cs="Times New Roman"/>
          <w:b/>
          <w:szCs w:val="28"/>
        </w:rPr>
        <w:t xml:space="preserve">Создание объектов инфраструктуры </w:t>
      </w:r>
      <w:r w:rsidR="005E74C2">
        <w:rPr>
          <w:rFonts w:cs="Times New Roman"/>
          <w:b/>
          <w:szCs w:val="28"/>
        </w:rPr>
        <w:t xml:space="preserve">                   </w:t>
      </w:r>
      <w:r w:rsidR="006D6E57" w:rsidRPr="005F03A5">
        <w:rPr>
          <w:rFonts w:cs="Times New Roman"/>
          <w:b/>
          <w:szCs w:val="28"/>
        </w:rPr>
        <w:t>морского порта</w:t>
      </w:r>
    </w:p>
    <w:p w:rsidR="00A57168" w:rsidRPr="005F03A5" w:rsidRDefault="000C006A" w:rsidP="00A7391D">
      <w:pPr>
        <w:spacing w:line="288" w:lineRule="auto"/>
        <w:ind w:left="2410" w:hanging="1701"/>
        <w:jc w:val="left"/>
        <w:rPr>
          <w:rFonts w:cs="Times New Roman"/>
          <w:color w:val="1B1B1B"/>
          <w:szCs w:val="28"/>
        </w:rPr>
      </w:pPr>
      <w:r w:rsidRPr="00A7391D">
        <w:rPr>
          <w:rFonts w:cs="Times New Roman"/>
          <w:b/>
          <w:color w:val="FFFFFF" w:themeColor="background1"/>
          <w:sz w:val="26"/>
          <w:szCs w:val="26"/>
        </w:rPr>
        <w:t>ж</w:t>
      </w:r>
    </w:p>
    <w:p w:rsidR="00211528" w:rsidRPr="00A7391D" w:rsidRDefault="006D6E57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57168">
        <w:rPr>
          <w:rFonts w:cs="Times New Roman"/>
          <w:color w:val="auto"/>
          <w:szCs w:val="28"/>
        </w:rPr>
        <w:t>1. </w:t>
      </w:r>
      <w:r w:rsidR="00721FBB" w:rsidRPr="00A7391D">
        <w:rPr>
          <w:rFonts w:cs="Times New Roman"/>
          <w:bCs/>
          <w:color w:val="auto"/>
          <w:szCs w:val="28"/>
        </w:rPr>
        <w:t xml:space="preserve">Строительство </w:t>
      </w:r>
      <w:r w:rsidRPr="00A57168">
        <w:rPr>
          <w:rFonts w:cs="Times New Roman"/>
          <w:color w:val="auto"/>
          <w:szCs w:val="28"/>
        </w:rPr>
        <w:t>объектов инфраструктуры морского порта</w:t>
      </w:r>
      <w:r w:rsidR="009B766B" w:rsidRPr="00A57168">
        <w:rPr>
          <w:rFonts w:cs="Times New Roman"/>
          <w:color w:val="auto"/>
          <w:szCs w:val="28"/>
        </w:rPr>
        <w:t xml:space="preserve"> или</w:t>
      </w:r>
      <w:r w:rsidR="0089399D" w:rsidRPr="00A57168">
        <w:rPr>
          <w:rFonts w:cs="Times New Roman"/>
          <w:color w:val="auto"/>
          <w:szCs w:val="28"/>
        </w:rPr>
        <w:t xml:space="preserve">                                  </w:t>
      </w:r>
      <w:r w:rsidR="00721FBB" w:rsidRPr="00A57168">
        <w:rPr>
          <w:rFonts w:cs="Times New Roman"/>
          <w:color w:val="auto"/>
          <w:szCs w:val="28"/>
        </w:rPr>
        <w:t xml:space="preserve"> </w:t>
      </w:r>
      <w:r w:rsidR="000436AB" w:rsidRPr="00A7391D">
        <w:rPr>
          <w:rFonts w:cs="Times New Roman"/>
          <w:color w:val="auto"/>
          <w:szCs w:val="28"/>
        </w:rPr>
        <w:t xml:space="preserve">их </w:t>
      </w:r>
      <w:r w:rsidR="00721FBB" w:rsidRPr="00A7391D">
        <w:rPr>
          <w:rFonts w:cs="Times New Roman"/>
          <w:color w:val="auto"/>
          <w:szCs w:val="28"/>
        </w:rPr>
        <w:t>реконструкция, в результате которой увеличива</w:t>
      </w:r>
      <w:r w:rsidR="005D26FC" w:rsidRPr="00A7391D">
        <w:rPr>
          <w:rFonts w:cs="Times New Roman"/>
          <w:color w:val="auto"/>
          <w:szCs w:val="28"/>
        </w:rPr>
        <w:t>ю</w:t>
      </w:r>
      <w:r w:rsidR="00721FBB" w:rsidRPr="00A7391D">
        <w:rPr>
          <w:rFonts w:cs="Times New Roman"/>
          <w:color w:val="auto"/>
          <w:szCs w:val="28"/>
        </w:rPr>
        <w:t>тся</w:t>
      </w:r>
      <w:r w:rsidR="005D26FC" w:rsidRPr="00A7391D">
        <w:rPr>
          <w:rFonts w:cs="Times New Roman"/>
          <w:color w:val="auto"/>
          <w:szCs w:val="28"/>
        </w:rPr>
        <w:t xml:space="preserve"> первоначально установленные показатели функционирования таких объектов по перевалке грузов (мощность, грузоподъемность и </w:t>
      </w:r>
      <w:proofErr w:type="gramStart"/>
      <w:r w:rsidR="005D26FC" w:rsidRPr="00A7391D">
        <w:rPr>
          <w:rFonts w:cs="Times New Roman"/>
          <w:color w:val="auto"/>
          <w:szCs w:val="28"/>
        </w:rPr>
        <w:t>други</w:t>
      </w:r>
      <w:r w:rsidR="005E28AE" w:rsidRPr="00A7391D">
        <w:rPr>
          <w:rFonts w:cs="Times New Roman"/>
          <w:color w:val="auto"/>
          <w:szCs w:val="28"/>
        </w:rPr>
        <w:t>е</w:t>
      </w:r>
      <w:proofErr w:type="gramEnd"/>
      <w:r w:rsidR="009B766B" w:rsidRPr="00A7391D">
        <w:rPr>
          <w:rFonts w:cs="Times New Roman"/>
          <w:color w:val="auto"/>
          <w:szCs w:val="28"/>
        </w:rPr>
        <w:t xml:space="preserve"> первоначально установленные показатели</w:t>
      </w:r>
      <w:r w:rsidR="005D26FC" w:rsidRPr="00A7391D">
        <w:rPr>
          <w:rFonts w:cs="Times New Roman"/>
          <w:color w:val="auto"/>
          <w:szCs w:val="28"/>
        </w:rPr>
        <w:t xml:space="preserve">) </w:t>
      </w:r>
      <w:r w:rsidR="00721FBB" w:rsidRPr="00A7391D">
        <w:rPr>
          <w:rFonts w:cs="Times New Roman"/>
          <w:color w:val="auto"/>
          <w:szCs w:val="28"/>
        </w:rPr>
        <w:t xml:space="preserve"> </w:t>
      </w:r>
      <w:r w:rsidRPr="00A57168">
        <w:rPr>
          <w:rFonts w:cs="Times New Roman"/>
          <w:color w:val="auto"/>
          <w:szCs w:val="28"/>
        </w:rPr>
        <w:t>(далее</w:t>
      </w:r>
      <w:r w:rsidR="003E3A3E" w:rsidRPr="00A7391D">
        <w:rPr>
          <w:rFonts w:cs="Times New Roman"/>
          <w:color w:val="auto"/>
          <w:szCs w:val="28"/>
        </w:rPr>
        <w:t xml:space="preserve"> в настоящей главе</w:t>
      </w:r>
      <w:r w:rsidR="00DD4F65" w:rsidRPr="00A7391D">
        <w:rPr>
          <w:rFonts w:cs="Times New Roman"/>
          <w:color w:val="auto"/>
          <w:szCs w:val="28"/>
        </w:rPr>
        <w:t xml:space="preserve"> </w:t>
      </w:r>
      <w:r w:rsidR="009B766B" w:rsidRPr="00A7391D">
        <w:rPr>
          <w:rFonts w:cs="Times New Roman"/>
          <w:color w:val="auto"/>
          <w:szCs w:val="28"/>
        </w:rPr>
        <w:t xml:space="preserve"> - </w:t>
      </w:r>
      <w:r w:rsidRPr="00A7391D">
        <w:rPr>
          <w:rFonts w:cs="Times New Roman"/>
          <w:color w:val="auto"/>
          <w:szCs w:val="28"/>
        </w:rPr>
        <w:t>создание</w:t>
      </w:r>
      <w:r w:rsidR="00721FBB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 объектов инфраструктуры морского порта)</w:t>
      </w:r>
      <w:r w:rsidR="00307922" w:rsidRPr="00A7391D">
        <w:rPr>
          <w:rFonts w:cs="Times New Roman"/>
          <w:color w:val="auto"/>
          <w:szCs w:val="28"/>
        </w:rPr>
        <w:t>,</w:t>
      </w:r>
      <w:r w:rsidRPr="00A7391D">
        <w:rPr>
          <w:rFonts w:cs="Times New Roman"/>
          <w:bCs/>
          <w:color w:val="auto"/>
          <w:szCs w:val="28"/>
        </w:rPr>
        <w:t xml:space="preserve"> </w:t>
      </w:r>
      <w:r w:rsidRPr="00A57168">
        <w:rPr>
          <w:rFonts w:cs="Times New Roman"/>
          <w:color w:val="auto"/>
          <w:szCs w:val="28"/>
        </w:rPr>
        <w:t xml:space="preserve">осуществляется в соответствии </w:t>
      </w:r>
      <w:r w:rsidR="005A7336">
        <w:rPr>
          <w:rFonts w:cs="Times New Roman"/>
          <w:color w:val="auto"/>
          <w:szCs w:val="28"/>
        </w:rPr>
        <w:t xml:space="preserve">                       </w:t>
      </w:r>
      <w:r w:rsidRPr="00A57168">
        <w:rPr>
          <w:rFonts w:cs="Times New Roman"/>
          <w:color w:val="auto"/>
          <w:szCs w:val="28"/>
        </w:rPr>
        <w:t xml:space="preserve">с инвестиционной декларацией, содержащей </w:t>
      </w:r>
      <w:r w:rsidR="00887600" w:rsidRPr="00A7391D">
        <w:rPr>
          <w:rFonts w:cs="Times New Roman"/>
          <w:color w:val="auto"/>
          <w:szCs w:val="28"/>
        </w:rPr>
        <w:t xml:space="preserve">перечень </w:t>
      </w:r>
      <w:r w:rsidRPr="00A57168">
        <w:rPr>
          <w:rFonts w:cs="Times New Roman"/>
          <w:color w:val="auto"/>
          <w:szCs w:val="28"/>
        </w:rPr>
        <w:t xml:space="preserve">мероприятий </w:t>
      </w:r>
      <w:r w:rsidR="005A7336">
        <w:rPr>
          <w:rFonts w:cs="Times New Roman"/>
          <w:color w:val="auto"/>
          <w:szCs w:val="28"/>
        </w:rPr>
        <w:t xml:space="preserve">                </w:t>
      </w:r>
      <w:r w:rsidRPr="00A57168">
        <w:rPr>
          <w:rFonts w:cs="Times New Roman"/>
          <w:color w:val="auto"/>
          <w:szCs w:val="28"/>
        </w:rPr>
        <w:t xml:space="preserve">по </w:t>
      </w:r>
      <w:r w:rsidR="00444EB5" w:rsidRPr="00A7391D">
        <w:rPr>
          <w:rFonts w:cs="Times New Roman"/>
          <w:color w:val="auto"/>
          <w:szCs w:val="28"/>
        </w:rPr>
        <w:t>строительств</w:t>
      </w:r>
      <w:r w:rsidR="00307922" w:rsidRPr="00A7391D">
        <w:rPr>
          <w:rFonts w:cs="Times New Roman"/>
          <w:color w:val="auto"/>
          <w:szCs w:val="28"/>
        </w:rPr>
        <w:t>у</w:t>
      </w:r>
      <w:r w:rsidR="000436AB" w:rsidRPr="00A57168">
        <w:rPr>
          <w:rFonts w:cs="Times New Roman"/>
          <w:color w:val="auto"/>
          <w:szCs w:val="28"/>
        </w:rPr>
        <w:t xml:space="preserve"> объектов инфраструктуры морского порта</w:t>
      </w:r>
      <w:r w:rsidR="008567D4" w:rsidRPr="00A7391D">
        <w:rPr>
          <w:rFonts w:cs="Times New Roman"/>
          <w:color w:val="auto"/>
          <w:szCs w:val="28"/>
        </w:rPr>
        <w:t xml:space="preserve"> </w:t>
      </w:r>
      <w:r w:rsidR="005A7336">
        <w:rPr>
          <w:rFonts w:cs="Times New Roman"/>
          <w:color w:val="auto"/>
          <w:szCs w:val="28"/>
        </w:rPr>
        <w:t xml:space="preserve">                                 </w:t>
      </w:r>
      <w:r w:rsidR="008567D4" w:rsidRPr="00A7391D">
        <w:rPr>
          <w:rFonts w:cs="Times New Roman"/>
          <w:color w:val="auto"/>
          <w:szCs w:val="28"/>
        </w:rPr>
        <w:t>или</w:t>
      </w:r>
      <w:r w:rsidR="00307922" w:rsidRPr="00A7391D">
        <w:rPr>
          <w:rFonts w:cs="Times New Roman"/>
          <w:color w:val="auto"/>
          <w:szCs w:val="28"/>
        </w:rPr>
        <w:t xml:space="preserve"> </w:t>
      </w:r>
      <w:r w:rsidR="000436AB" w:rsidRPr="00A7391D">
        <w:rPr>
          <w:rFonts w:cs="Times New Roman"/>
          <w:color w:val="auto"/>
          <w:szCs w:val="28"/>
        </w:rPr>
        <w:t xml:space="preserve">их </w:t>
      </w:r>
      <w:r w:rsidR="00307922" w:rsidRPr="00A7391D">
        <w:rPr>
          <w:rFonts w:cs="Times New Roman"/>
          <w:color w:val="auto"/>
          <w:szCs w:val="28"/>
        </w:rPr>
        <w:t>реконструкции</w:t>
      </w:r>
      <w:r w:rsidRPr="00A57168">
        <w:rPr>
          <w:rFonts w:cs="Times New Roman"/>
          <w:color w:val="auto"/>
          <w:szCs w:val="28"/>
        </w:rPr>
        <w:t xml:space="preserve">, </w:t>
      </w:r>
      <w:r w:rsidR="00307922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финансово-экономическое обоснование, сведения о планируемых </w:t>
      </w:r>
      <w:proofErr w:type="gramStart"/>
      <w:r w:rsidRPr="00A7391D">
        <w:rPr>
          <w:rFonts w:cs="Times New Roman"/>
          <w:color w:val="auto"/>
          <w:szCs w:val="28"/>
        </w:rPr>
        <w:t>объемах</w:t>
      </w:r>
      <w:proofErr w:type="gramEnd"/>
      <w:r w:rsidRPr="00A7391D">
        <w:rPr>
          <w:rFonts w:cs="Times New Roman"/>
          <w:color w:val="auto"/>
          <w:szCs w:val="28"/>
        </w:rPr>
        <w:t xml:space="preserve"> инвестиций, в том числе капитальных вложений, и сроках реализации данных </w:t>
      </w:r>
      <w:r w:rsidR="009B766B" w:rsidRPr="00A57168">
        <w:rPr>
          <w:rFonts w:cs="Times New Roman"/>
          <w:color w:val="auto"/>
          <w:szCs w:val="28"/>
        </w:rPr>
        <w:t xml:space="preserve">мероприятий </w:t>
      </w:r>
      <w:r w:rsidR="00D842D4" w:rsidRPr="00A7391D">
        <w:rPr>
          <w:rFonts w:cs="Times New Roman"/>
          <w:color w:val="auto"/>
          <w:szCs w:val="28"/>
        </w:rPr>
        <w:t xml:space="preserve">(далее </w:t>
      </w:r>
      <w:r w:rsidR="009B766B" w:rsidRPr="00A7391D">
        <w:rPr>
          <w:rFonts w:cs="Times New Roman"/>
          <w:color w:val="auto"/>
          <w:szCs w:val="28"/>
        </w:rPr>
        <w:t xml:space="preserve">- </w:t>
      </w:r>
      <w:r w:rsidR="00D842D4" w:rsidRPr="00A7391D">
        <w:rPr>
          <w:rFonts w:cs="Times New Roman"/>
          <w:color w:val="auto"/>
          <w:szCs w:val="28"/>
        </w:rPr>
        <w:t>инвестиционная декларация)</w:t>
      </w:r>
      <w:r w:rsidRPr="00A7391D">
        <w:rPr>
          <w:rFonts w:cs="Times New Roman"/>
          <w:color w:val="auto"/>
          <w:szCs w:val="28"/>
        </w:rPr>
        <w:t>.</w:t>
      </w:r>
    </w:p>
    <w:p w:rsidR="00211528" w:rsidRPr="00A57168" w:rsidRDefault="006D6E57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2. </w:t>
      </w:r>
      <w:r w:rsidR="005D26FC" w:rsidRPr="00A57168">
        <w:rPr>
          <w:rFonts w:cs="Times New Roman"/>
          <w:color w:val="auto"/>
          <w:szCs w:val="28"/>
        </w:rPr>
        <w:t>С</w:t>
      </w:r>
      <w:r w:rsidR="003808B0" w:rsidRPr="00A57168">
        <w:rPr>
          <w:rFonts w:cs="Times New Roman"/>
          <w:color w:val="auto"/>
          <w:szCs w:val="28"/>
        </w:rPr>
        <w:t>одержание</w:t>
      </w:r>
      <w:r w:rsidRPr="00A57168">
        <w:rPr>
          <w:rFonts w:cs="Times New Roman"/>
          <w:color w:val="auto"/>
          <w:szCs w:val="28"/>
        </w:rPr>
        <w:t>, форма</w:t>
      </w:r>
      <w:r w:rsidR="005D26FC" w:rsidRPr="00A57168">
        <w:rPr>
          <w:rFonts w:cs="Times New Roman"/>
          <w:color w:val="auto"/>
          <w:szCs w:val="28"/>
        </w:rPr>
        <w:t xml:space="preserve">, </w:t>
      </w:r>
      <w:r w:rsidRPr="00A7391D">
        <w:rPr>
          <w:rFonts w:cs="Times New Roman"/>
          <w:color w:val="auto"/>
          <w:szCs w:val="28"/>
        </w:rPr>
        <w:t xml:space="preserve"> порядок </w:t>
      </w:r>
      <w:r w:rsidR="00050DC9" w:rsidRPr="00A7391D">
        <w:rPr>
          <w:rFonts w:cs="Times New Roman"/>
          <w:color w:val="auto"/>
          <w:szCs w:val="28"/>
        </w:rPr>
        <w:t xml:space="preserve">разработки, утверждения и </w:t>
      </w:r>
      <w:r w:rsidRPr="00A7391D">
        <w:rPr>
          <w:rFonts w:cs="Times New Roman"/>
          <w:color w:val="auto"/>
          <w:szCs w:val="28"/>
        </w:rPr>
        <w:t>согласования инвестиционной декларации, в том числе основания для отказа в согласовании указанной декларации, утверждаются Правительством</w:t>
      </w:r>
      <w:r w:rsidR="003808B0" w:rsidRPr="00A57168">
        <w:rPr>
          <w:rFonts w:cs="Times New Roman"/>
          <w:color w:val="auto"/>
          <w:szCs w:val="28"/>
        </w:rPr>
        <w:t xml:space="preserve"> </w:t>
      </w:r>
      <w:r w:rsidRPr="00A57168">
        <w:rPr>
          <w:rFonts w:cs="Times New Roman"/>
          <w:color w:val="auto"/>
          <w:szCs w:val="28"/>
        </w:rPr>
        <w:t>Российской Федерации.</w:t>
      </w:r>
    </w:p>
    <w:p w:rsidR="000C006A" w:rsidRDefault="003808B0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3</w:t>
      </w:r>
      <w:r w:rsidR="006D6E57" w:rsidRPr="00A7391D">
        <w:rPr>
          <w:rFonts w:cs="Times New Roman"/>
          <w:color w:val="auto"/>
          <w:szCs w:val="28"/>
        </w:rPr>
        <w:t>. Инвесторами создания объектов инфраструктуры морского порта</w:t>
      </w:r>
      <w:r w:rsidR="006D6E57" w:rsidRPr="00A57168">
        <w:rPr>
          <w:rFonts w:cs="Times New Roman"/>
          <w:color w:val="auto"/>
          <w:szCs w:val="28"/>
        </w:rPr>
        <w:br/>
        <w:t>(далее в настоящей главе также - инвестор) могут выступать</w:t>
      </w:r>
      <w:r w:rsidR="000C006A">
        <w:rPr>
          <w:rFonts w:cs="Times New Roman"/>
          <w:color w:val="auto"/>
          <w:szCs w:val="28"/>
        </w:rPr>
        <w:br/>
      </w:r>
    </w:p>
    <w:p w:rsidR="00211528" w:rsidRPr="00A57168" w:rsidRDefault="006D6E57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57168">
        <w:rPr>
          <w:rFonts w:cs="Times New Roman"/>
          <w:color w:val="auto"/>
          <w:szCs w:val="28"/>
        </w:rPr>
        <w:lastRenderedPageBreak/>
        <w:t xml:space="preserve">индивидуальные предприниматели, юридические лица, </w:t>
      </w:r>
      <w:r w:rsidR="00050DC9" w:rsidRPr="00A7391D">
        <w:rPr>
          <w:rFonts w:cs="Times New Roman"/>
          <w:color w:val="auto"/>
          <w:szCs w:val="28"/>
        </w:rPr>
        <w:t>в том числе</w:t>
      </w:r>
      <w:r w:rsidR="00887600" w:rsidRPr="00A57168">
        <w:rPr>
          <w:rFonts w:cs="Times New Roman"/>
          <w:color w:val="auto"/>
          <w:szCs w:val="28"/>
        </w:rPr>
        <w:t xml:space="preserve"> </w:t>
      </w:r>
      <w:r w:rsidRPr="00A57168">
        <w:rPr>
          <w:rFonts w:cs="Times New Roman"/>
          <w:color w:val="auto"/>
          <w:szCs w:val="28"/>
        </w:rPr>
        <w:t>государственные корпорации</w:t>
      </w:r>
      <w:r w:rsidR="00887600" w:rsidRPr="00A57168">
        <w:rPr>
          <w:rFonts w:cs="Times New Roman"/>
          <w:color w:val="auto"/>
          <w:szCs w:val="28"/>
        </w:rPr>
        <w:t xml:space="preserve"> и </w:t>
      </w:r>
      <w:r w:rsidRPr="00A57168">
        <w:rPr>
          <w:rFonts w:cs="Times New Roman"/>
          <w:color w:val="auto"/>
          <w:szCs w:val="28"/>
        </w:rPr>
        <w:t>государственные компании, органы государственной власти субъектов Российской Федерации, органы местного самоуправления.</w:t>
      </w:r>
    </w:p>
    <w:p w:rsidR="00211528" w:rsidRPr="00A57168" w:rsidRDefault="003808B0" w:rsidP="005F03A5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color w:val="auto"/>
          <w:szCs w:val="28"/>
        </w:rPr>
        <w:t>4</w:t>
      </w:r>
      <w:r w:rsidR="006D6E57" w:rsidRPr="00A7391D">
        <w:rPr>
          <w:rFonts w:cs="Times New Roman"/>
          <w:color w:val="auto"/>
          <w:szCs w:val="28"/>
        </w:rPr>
        <w:t>.</w:t>
      </w:r>
      <w:r w:rsidR="006D6E57" w:rsidRPr="00A57168">
        <w:rPr>
          <w:rFonts w:cs="Times New Roman"/>
          <w:szCs w:val="28"/>
        </w:rPr>
        <w:t> </w:t>
      </w:r>
      <w:proofErr w:type="gramStart"/>
      <w:r w:rsidR="006D6E57" w:rsidRPr="00A57168">
        <w:rPr>
          <w:rFonts w:cs="Times New Roman"/>
          <w:szCs w:val="28"/>
        </w:rPr>
        <w:t>Инвестиционная декларация согласовывается федеральным органом исполнительной власти, осуществляющим функции</w:t>
      </w:r>
      <w:r w:rsidR="006D6E57" w:rsidRPr="00A57168">
        <w:rPr>
          <w:rFonts w:cs="Times New Roman"/>
          <w:szCs w:val="28"/>
        </w:rPr>
        <w:br/>
        <w:t xml:space="preserve">по оказанию государственных услуг и управлению государственным имуществом в сфере </w:t>
      </w:r>
      <w:r w:rsidR="006D6E57" w:rsidRPr="00A57168">
        <w:rPr>
          <w:rFonts w:cs="Times New Roman"/>
          <w:color w:val="auto"/>
          <w:szCs w:val="28"/>
        </w:rPr>
        <w:t>морского транспорта, а также при наличии условий, предусмотренных пунктами </w:t>
      </w:r>
      <w:r w:rsidR="00056873" w:rsidRPr="00A57168">
        <w:rPr>
          <w:rFonts w:cs="Times New Roman"/>
          <w:color w:val="auto"/>
          <w:szCs w:val="28"/>
        </w:rPr>
        <w:t xml:space="preserve">6 </w:t>
      </w:r>
      <w:r w:rsidR="006D6E57" w:rsidRPr="00A57168">
        <w:rPr>
          <w:rFonts w:cs="Times New Roman"/>
          <w:color w:val="auto"/>
          <w:szCs w:val="28"/>
        </w:rPr>
        <w:t xml:space="preserve">и </w:t>
      </w:r>
      <w:r w:rsidR="00056873" w:rsidRPr="00A57168">
        <w:rPr>
          <w:rFonts w:cs="Times New Roman"/>
          <w:color w:val="auto"/>
          <w:szCs w:val="28"/>
        </w:rPr>
        <w:t xml:space="preserve">7 </w:t>
      </w:r>
      <w:r w:rsidR="006D6E57" w:rsidRPr="00A57168">
        <w:rPr>
          <w:rFonts w:cs="Times New Roman"/>
          <w:color w:val="auto"/>
          <w:szCs w:val="28"/>
        </w:rPr>
        <w:t>части 4 с</w:t>
      </w:r>
      <w:r w:rsidR="006D6E57" w:rsidRPr="00A57168">
        <w:rPr>
          <w:rFonts w:cs="Times New Roman"/>
          <w:szCs w:val="28"/>
        </w:rPr>
        <w:t>татьи 6</w:t>
      </w:r>
      <w:r w:rsidR="006D6E57" w:rsidRPr="00A57168">
        <w:rPr>
          <w:rFonts w:cs="Times New Roman"/>
          <w:szCs w:val="28"/>
          <w:vertAlign w:val="superscript"/>
        </w:rPr>
        <w:t>3</w:t>
      </w:r>
      <w:r w:rsidR="006D6E57" w:rsidRPr="00A57168">
        <w:rPr>
          <w:rFonts w:cs="Times New Roman"/>
          <w:szCs w:val="28"/>
        </w:rPr>
        <w:t xml:space="preserve"> настоящего Федерального закона, высшим исполнительным органом государственной власти субъекта Российской Федерации и (или) </w:t>
      </w:r>
      <w:r w:rsidR="005A7336">
        <w:rPr>
          <w:rFonts w:cs="Times New Roman"/>
          <w:szCs w:val="28"/>
        </w:rPr>
        <w:t xml:space="preserve">                                   </w:t>
      </w:r>
      <w:r w:rsidR="006D6E57" w:rsidRPr="00A57168">
        <w:rPr>
          <w:rFonts w:cs="Times New Roman"/>
          <w:szCs w:val="28"/>
        </w:rPr>
        <w:t>исполнительно-распорядительным органом муниципального образования, на территории которых планируется реализация проекта создания объектов</w:t>
      </w:r>
      <w:proofErr w:type="gramEnd"/>
      <w:r w:rsidR="006D6E57" w:rsidRPr="00A57168">
        <w:rPr>
          <w:rFonts w:cs="Times New Roman"/>
          <w:szCs w:val="28"/>
        </w:rPr>
        <w:t xml:space="preserve"> инфраструктуры</w:t>
      </w:r>
      <w:r w:rsidR="009B766B" w:rsidRPr="00A57168">
        <w:rPr>
          <w:rFonts w:cs="Times New Roman"/>
          <w:szCs w:val="28"/>
        </w:rPr>
        <w:t xml:space="preserve"> морского порта</w:t>
      </w:r>
      <w:r w:rsidR="006D6E57" w:rsidRPr="00A57168">
        <w:rPr>
          <w:rFonts w:cs="Times New Roman"/>
          <w:szCs w:val="28"/>
        </w:rPr>
        <w:t xml:space="preserve"> (за исключением случаев, </w:t>
      </w:r>
      <w:r w:rsidR="00931508">
        <w:rPr>
          <w:rFonts w:cs="Times New Roman"/>
          <w:szCs w:val="28"/>
        </w:rPr>
        <w:t>если</w:t>
      </w:r>
      <w:r w:rsidR="00931508" w:rsidRPr="00A57168">
        <w:rPr>
          <w:rFonts w:cs="Times New Roman"/>
          <w:szCs w:val="28"/>
        </w:rPr>
        <w:t xml:space="preserve"> </w:t>
      </w:r>
      <w:r w:rsidR="006D6E57" w:rsidRPr="00A57168">
        <w:rPr>
          <w:rFonts w:cs="Times New Roman"/>
          <w:szCs w:val="28"/>
        </w:rPr>
        <w:t>указанные органы выступают в качестве инвесторов такого проекта).</w:t>
      </w:r>
    </w:p>
    <w:p w:rsidR="00211528" w:rsidRPr="00A7391D" w:rsidRDefault="003808B0" w:rsidP="005F03A5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5</w:t>
      </w:r>
      <w:r w:rsidR="006D6E57" w:rsidRPr="00A7391D">
        <w:rPr>
          <w:rFonts w:cs="Times New Roman"/>
          <w:color w:val="auto"/>
          <w:szCs w:val="28"/>
        </w:rPr>
        <w:t xml:space="preserve">. В случае, если инвестиционная декларация </w:t>
      </w:r>
      <w:proofErr w:type="gramStart"/>
      <w:r w:rsidR="006D6E57" w:rsidRPr="00A7391D">
        <w:rPr>
          <w:rFonts w:cs="Times New Roman"/>
          <w:color w:val="auto"/>
          <w:szCs w:val="28"/>
        </w:rPr>
        <w:t>предусматривает</w:t>
      </w:r>
      <w:proofErr w:type="gramEnd"/>
      <w:r w:rsidR="006D6E57" w:rsidRPr="00A7391D">
        <w:rPr>
          <w:rFonts w:cs="Times New Roman"/>
          <w:color w:val="auto"/>
          <w:szCs w:val="28"/>
        </w:rPr>
        <w:t xml:space="preserve"> в том числе создание железнодорожных путей необщего пользования и (или) увеличение </w:t>
      </w:r>
      <w:r w:rsidR="009B766B" w:rsidRPr="00A7391D">
        <w:rPr>
          <w:rFonts w:cs="Times New Roman"/>
          <w:color w:val="auto"/>
          <w:szCs w:val="28"/>
        </w:rPr>
        <w:t xml:space="preserve">пропускной способности </w:t>
      </w:r>
      <w:r w:rsidR="006D6E57" w:rsidRPr="00A7391D">
        <w:rPr>
          <w:rFonts w:cs="Times New Roman"/>
          <w:color w:val="auto"/>
          <w:szCs w:val="28"/>
        </w:rPr>
        <w:t>участков инфраструктуры железнодорожного транспорта общего пользования (их строительство</w:t>
      </w:r>
      <w:r w:rsidR="00115734" w:rsidRPr="00A7391D">
        <w:rPr>
          <w:rFonts w:cs="Times New Roman"/>
          <w:color w:val="auto"/>
          <w:szCs w:val="28"/>
        </w:rPr>
        <w:t>,</w:t>
      </w:r>
      <w:r w:rsidR="006D6E57" w:rsidRPr="00A7391D">
        <w:rPr>
          <w:rFonts w:cs="Times New Roman"/>
          <w:color w:val="auto"/>
          <w:szCs w:val="28"/>
        </w:rPr>
        <w:t xml:space="preserve"> модернизацию и (или) реконструкцию), инвестиционная декларация согласовывается федеральным органом исполнительной власти, </w:t>
      </w:r>
      <w:r w:rsidR="006D6E57" w:rsidRPr="00A7391D">
        <w:rPr>
          <w:rFonts w:cs="Times New Roman"/>
          <w:color w:val="auto"/>
          <w:szCs w:val="28"/>
        </w:rPr>
        <w:lastRenderedPageBreak/>
        <w:t xml:space="preserve">осуществляющим функции по оказанию государственных услуг и управлению государственным имуществом в сфере морского транспорта, с учетом заключения владельца инфраструктуры железнодорожного транспорта общего пользования, содержащего информацию о пропускной способности участков инфраструктуры железнодорожного транспорта общего пользования и (или) о потребности в увеличении пропускной </w:t>
      </w:r>
      <w:proofErr w:type="gramStart"/>
      <w:r w:rsidR="006D6E57" w:rsidRPr="00A7391D">
        <w:rPr>
          <w:rFonts w:cs="Times New Roman"/>
          <w:color w:val="auto"/>
          <w:szCs w:val="28"/>
        </w:rPr>
        <w:t>способности участков инфраструктуры железнодорожного транспорта общего пользования</w:t>
      </w:r>
      <w:proofErr w:type="gramEnd"/>
      <w:r w:rsidR="006D6E57" w:rsidRPr="00A7391D">
        <w:rPr>
          <w:rFonts w:cs="Times New Roman"/>
          <w:color w:val="auto"/>
          <w:szCs w:val="28"/>
        </w:rPr>
        <w:t xml:space="preserve"> в целях реализации мероприятий инвестиционной декларации.</w:t>
      </w:r>
    </w:p>
    <w:p w:rsidR="003E3A3E" w:rsidRPr="00A57168" w:rsidRDefault="003808B0" w:rsidP="00897925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color w:val="auto"/>
          <w:szCs w:val="28"/>
        </w:rPr>
        <w:t>6.</w:t>
      </w:r>
      <w:r w:rsidR="00FC303A" w:rsidRPr="00A7391D">
        <w:rPr>
          <w:rFonts w:cs="Times New Roman"/>
          <w:color w:val="auto"/>
          <w:szCs w:val="28"/>
        </w:rPr>
        <w:t> </w:t>
      </w:r>
      <w:r w:rsidRPr="00A7391D">
        <w:rPr>
          <w:rFonts w:cs="Times New Roman"/>
          <w:color w:val="auto"/>
          <w:szCs w:val="28"/>
        </w:rPr>
        <w:t>Согласование инвестиционной декларации является основанием для включения мероприятий по созданию объектов инфраструктуры морского порта в инвестиционную программу организации</w:t>
      </w:r>
      <w:r w:rsidR="009B766B" w:rsidRPr="00A7391D">
        <w:rPr>
          <w:rFonts w:cs="Times New Roman"/>
          <w:color w:val="auto"/>
          <w:szCs w:val="28"/>
        </w:rPr>
        <w:t>,</w:t>
      </w:r>
      <w:r w:rsidRPr="00A7391D">
        <w:rPr>
          <w:rFonts w:cs="Times New Roman"/>
          <w:color w:val="auto"/>
          <w:szCs w:val="28"/>
        </w:rPr>
        <w:t xml:space="preserve"> подведомственной федеральному органу исполнительной власти, осуществляющему функции по оказанию государственных услуг и управлению государственным имуществом в сфере морского транспорта</w:t>
      </w:r>
      <w:proofErr w:type="gramStart"/>
      <w:r w:rsidRPr="00A7391D">
        <w:rPr>
          <w:rFonts w:cs="Times New Roman"/>
          <w:color w:val="auto"/>
          <w:szCs w:val="28"/>
        </w:rPr>
        <w:t>.</w:t>
      </w:r>
      <w:r w:rsidR="00E524B8" w:rsidRPr="00A7391D">
        <w:rPr>
          <w:rFonts w:cs="Times New Roman"/>
          <w:color w:val="auto"/>
          <w:szCs w:val="28"/>
        </w:rPr>
        <w:t>»;</w:t>
      </w:r>
      <w:proofErr w:type="gramEnd"/>
    </w:p>
    <w:p w:rsidR="00E176A5" w:rsidRPr="00A57168" w:rsidRDefault="00E524B8" w:rsidP="005F03A5">
      <w:pPr>
        <w:spacing w:line="240" w:lineRule="auto"/>
        <w:ind w:left="1985" w:hanging="1276"/>
        <w:rPr>
          <w:rFonts w:cs="Times New Roman"/>
          <w:szCs w:val="28"/>
        </w:rPr>
      </w:pPr>
      <w:r w:rsidRPr="00A7391D">
        <w:rPr>
          <w:rFonts w:cs="Times New Roman"/>
          <w:szCs w:val="28"/>
        </w:rPr>
        <w:t>2) дополнить статьей 6</w:t>
      </w:r>
      <w:r w:rsidRPr="00A7391D">
        <w:rPr>
          <w:rFonts w:cs="Times New Roman"/>
          <w:szCs w:val="28"/>
          <w:vertAlign w:val="superscript"/>
        </w:rPr>
        <w:t>3</w:t>
      </w:r>
      <w:r w:rsidRPr="00A7391D">
        <w:rPr>
          <w:rFonts w:cs="Times New Roman"/>
          <w:szCs w:val="28"/>
        </w:rPr>
        <w:t xml:space="preserve"> следующего содержания:</w:t>
      </w:r>
    </w:p>
    <w:p w:rsidR="00E176A5" w:rsidRPr="00A57168" w:rsidRDefault="00E176A5" w:rsidP="005F03A5">
      <w:pPr>
        <w:spacing w:line="240" w:lineRule="auto"/>
        <w:ind w:left="1985" w:hanging="1276"/>
        <w:rPr>
          <w:rFonts w:cs="Times New Roman"/>
          <w:szCs w:val="28"/>
        </w:rPr>
      </w:pPr>
    </w:p>
    <w:p w:rsidR="00211528" w:rsidRPr="005F03A5" w:rsidRDefault="00E524B8" w:rsidP="00A7391D">
      <w:pPr>
        <w:spacing w:line="240" w:lineRule="auto"/>
        <w:ind w:left="2268" w:hanging="1559"/>
        <w:rPr>
          <w:rFonts w:cs="Times New Roman"/>
          <w:szCs w:val="28"/>
        </w:rPr>
      </w:pPr>
      <w:r w:rsidRPr="00A7391D">
        <w:rPr>
          <w:rFonts w:cs="Times New Roman"/>
          <w:szCs w:val="28"/>
        </w:rPr>
        <w:t>«</w:t>
      </w:r>
      <w:r w:rsidR="006D6E57" w:rsidRPr="005F03A5">
        <w:rPr>
          <w:rFonts w:cs="Times New Roman"/>
          <w:szCs w:val="28"/>
        </w:rPr>
        <w:t>Статья 6</w:t>
      </w:r>
      <w:r w:rsidR="006D6E57" w:rsidRPr="005F03A5">
        <w:rPr>
          <w:rFonts w:cs="Times New Roman"/>
          <w:szCs w:val="28"/>
          <w:vertAlign w:val="superscript"/>
        </w:rPr>
        <w:t>3</w:t>
      </w:r>
      <w:r w:rsidR="006D6E57" w:rsidRPr="005F03A5">
        <w:rPr>
          <w:rFonts w:cs="Times New Roman"/>
          <w:szCs w:val="28"/>
        </w:rPr>
        <w:t>.</w:t>
      </w:r>
      <w:r w:rsidR="009B766B">
        <w:rPr>
          <w:rFonts w:cs="Times New Roman"/>
          <w:b/>
          <w:szCs w:val="28"/>
        </w:rPr>
        <w:t xml:space="preserve"> </w:t>
      </w:r>
      <w:r w:rsidR="006D6E57" w:rsidRPr="005F03A5">
        <w:rPr>
          <w:rFonts w:cs="Times New Roman"/>
          <w:b/>
          <w:szCs w:val="28"/>
        </w:rPr>
        <w:t xml:space="preserve">Соглашение о создании объектов инфраструктуры </w:t>
      </w:r>
      <w:r w:rsidR="009B766B">
        <w:rPr>
          <w:rFonts w:cs="Times New Roman"/>
          <w:b/>
          <w:szCs w:val="28"/>
        </w:rPr>
        <w:t xml:space="preserve"> </w:t>
      </w:r>
      <w:r w:rsidR="006D6E57" w:rsidRPr="005F03A5">
        <w:rPr>
          <w:rFonts w:cs="Times New Roman"/>
          <w:b/>
          <w:szCs w:val="28"/>
        </w:rPr>
        <w:t>морского порта</w:t>
      </w:r>
    </w:p>
    <w:p w:rsidR="00112BE1" w:rsidRPr="00A7391D" w:rsidRDefault="000C006A" w:rsidP="00A7391D">
      <w:pPr>
        <w:spacing w:line="288" w:lineRule="auto"/>
        <w:ind w:firstLine="709"/>
        <w:rPr>
          <w:rFonts w:cs="Times New Roman"/>
          <w:b/>
          <w:color w:val="FFFFFF" w:themeColor="background1"/>
          <w:sz w:val="26"/>
          <w:szCs w:val="26"/>
        </w:rPr>
      </w:pPr>
      <w:r w:rsidRPr="00A7391D">
        <w:rPr>
          <w:rFonts w:cs="Times New Roman"/>
          <w:b/>
          <w:color w:val="FFFFFF" w:themeColor="background1"/>
          <w:sz w:val="26"/>
          <w:szCs w:val="26"/>
        </w:rPr>
        <w:t>ж</w:t>
      </w:r>
    </w:p>
    <w:p w:rsidR="00AA643B" w:rsidRDefault="006D6E57" w:rsidP="00931508">
      <w:pPr>
        <w:spacing w:line="480" w:lineRule="auto"/>
        <w:ind w:firstLine="709"/>
        <w:rPr>
          <w:rFonts w:cs="Times New Roman"/>
          <w:szCs w:val="28"/>
        </w:rPr>
      </w:pPr>
      <w:r w:rsidRPr="005F03A5">
        <w:rPr>
          <w:rFonts w:cs="Times New Roman"/>
          <w:szCs w:val="28"/>
        </w:rPr>
        <w:t xml:space="preserve">1. На основании согласованной инвестиционной декларации между инвестором создания объектов инфраструктуры морского порта </w:t>
      </w:r>
      <w:r w:rsidR="00A57168">
        <w:rPr>
          <w:rFonts w:cs="Times New Roman"/>
          <w:szCs w:val="28"/>
        </w:rPr>
        <w:t xml:space="preserve">                                 </w:t>
      </w:r>
      <w:r w:rsidRPr="005F03A5">
        <w:rPr>
          <w:rFonts w:cs="Times New Roman"/>
          <w:szCs w:val="28"/>
        </w:rPr>
        <w:t>и федеральным органом исполнительной власти, осуществляющим</w:t>
      </w:r>
      <w:r w:rsidR="00AA643B">
        <w:rPr>
          <w:rFonts w:cs="Times New Roman"/>
          <w:szCs w:val="28"/>
        </w:rPr>
        <w:br/>
      </w:r>
    </w:p>
    <w:p w:rsidR="00211528" w:rsidRPr="00A57168" w:rsidRDefault="006D6E57" w:rsidP="00931508">
      <w:pPr>
        <w:spacing w:line="480" w:lineRule="auto"/>
        <w:ind w:firstLine="709"/>
        <w:rPr>
          <w:rFonts w:cs="Times New Roman"/>
          <w:szCs w:val="28"/>
        </w:rPr>
      </w:pPr>
      <w:r w:rsidRPr="005F03A5">
        <w:rPr>
          <w:rFonts w:cs="Times New Roman"/>
          <w:szCs w:val="28"/>
        </w:rPr>
        <w:lastRenderedPageBreak/>
        <w:t xml:space="preserve"> </w:t>
      </w:r>
      <w:proofErr w:type="gramStart"/>
      <w:r w:rsidRPr="005F03A5">
        <w:rPr>
          <w:rFonts w:cs="Times New Roman"/>
          <w:szCs w:val="28"/>
        </w:rPr>
        <w:t xml:space="preserve">функции по оказанию государственных услуг и управлению государственным имуществом в сфере морского транспорта, </w:t>
      </w:r>
      <w:r w:rsidR="005A7336">
        <w:rPr>
          <w:rFonts w:cs="Times New Roman"/>
          <w:szCs w:val="28"/>
        </w:rPr>
        <w:t xml:space="preserve">                              </w:t>
      </w:r>
      <w:r w:rsidRPr="005F03A5">
        <w:rPr>
          <w:rFonts w:cs="Times New Roman"/>
          <w:szCs w:val="28"/>
        </w:rPr>
        <w:t xml:space="preserve">или подведомственной ему организацией (в случае, если финансирование создания объектов инфраструктуры морского порта осуществляется </w:t>
      </w:r>
      <w:r w:rsidRPr="005F03A5">
        <w:rPr>
          <w:rFonts w:cs="Times New Roman"/>
          <w:szCs w:val="28"/>
        </w:rPr>
        <w:br/>
        <w:t xml:space="preserve">за счет средств </w:t>
      </w:r>
      <w:r w:rsidRPr="00A57168">
        <w:rPr>
          <w:rFonts w:cs="Times New Roman"/>
          <w:szCs w:val="28"/>
        </w:rPr>
        <w:t xml:space="preserve">указанной подведомственной организации), а также при наличии условий, предусмотренных </w:t>
      </w:r>
      <w:r w:rsidRPr="00A57168">
        <w:rPr>
          <w:rFonts w:cs="Times New Roman"/>
          <w:color w:val="auto"/>
          <w:szCs w:val="28"/>
        </w:rPr>
        <w:t>пунктами </w:t>
      </w:r>
      <w:r w:rsidR="00056873" w:rsidRPr="00A57168">
        <w:rPr>
          <w:rFonts w:cs="Times New Roman"/>
          <w:color w:val="auto"/>
          <w:szCs w:val="28"/>
        </w:rPr>
        <w:t xml:space="preserve">6 </w:t>
      </w:r>
      <w:r w:rsidRPr="00A57168">
        <w:rPr>
          <w:rFonts w:cs="Times New Roman"/>
          <w:color w:val="auto"/>
          <w:szCs w:val="28"/>
        </w:rPr>
        <w:t xml:space="preserve">и </w:t>
      </w:r>
      <w:r w:rsidR="00056873" w:rsidRPr="00A57168">
        <w:rPr>
          <w:rFonts w:cs="Times New Roman"/>
          <w:color w:val="auto"/>
          <w:szCs w:val="28"/>
        </w:rPr>
        <w:t xml:space="preserve">7 </w:t>
      </w:r>
      <w:r w:rsidRPr="00A57168">
        <w:rPr>
          <w:rFonts w:cs="Times New Roman"/>
          <w:color w:val="auto"/>
          <w:szCs w:val="28"/>
        </w:rPr>
        <w:t>части </w:t>
      </w:r>
      <w:r w:rsidRPr="00A57168">
        <w:rPr>
          <w:rFonts w:cs="Times New Roman"/>
          <w:szCs w:val="28"/>
        </w:rPr>
        <w:t xml:space="preserve">4 настоящей статьи, высшим исполнительным органом государственной </w:t>
      </w:r>
      <w:r w:rsidR="00931508">
        <w:rPr>
          <w:rFonts w:cs="Times New Roman"/>
          <w:szCs w:val="28"/>
        </w:rPr>
        <w:t xml:space="preserve">                           </w:t>
      </w:r>
      <w:r w:rsidRPr="00A57168">
        <w:rPr>
          <w:rFonts w:cs="Times New Roman"/>
          <w:szCs w:val="28"/>
        </w:rPr>
        <w:t xml:space="preserve">власти субъекта Российской Федерации и (или) </w:t>
      </w:r>
      <w:r w:rsidR="00931508">
        <w:rPr>
          <w:rFonts w:cs="Times New Roman"/>
          <w:szCs w:val="28"/>
        </w:rPr>
        <w:t xml:space="preserve">                                </w:t>
      </w:r>
      <w:r w:rsidRPr="00A57168">
        <w:rPr>
          <w:rFonts w:cs="Times New Roman"/>
          <w:szCs w:val="28"/>
        </w:rPr>
        <w:t>исполнительно-распорядительным органом муниципального</w:t>
      </w:r>
      <w:proofErr w:type="gramEnd"/>
      <w:r w:rsidRPr="00A57168">
        <w:rPr>
          <w:rFonts w:cs="Times New Roman"/>
          <w:szCs w:val="28"/>
        </w:rPr>
        <w:t xml:space="preserve"> образования (за исключением случаев, </w:t>
      </w:r>
      <w:r w:rsidR="00140DBF" w:rsidRPr="00A7391D">
        <w:rPr>
          <w:rFonts w:cs="Times New Roman"/>
          <w:szCs w:val="28"/>
        </w:rPr>
        <w:t xml:space="preserve">если </w:t>
      </w:r>
      <w:r w:rsidRPr="00A57168">
        <w:rPr>
          <w:rFonts w:cs="Times New Roman"/>
          <w:szCs w:val="28"/>
        </w:rPr>
        <w:t xml:space="preserve">указанные органы выступают в качестве инвесторов) заключается соглашение о создании объектов инфраструктуры морского порта (далее </w:t>
      </w:r>
      <w:r w:rsidR="00140DBF" w:rsidRPr="00A57168">
        <w:rPr>
          <w:rFonts w:cs="Times New Roman"/>
          <w:szCs w:val="28"/>
        </w:rPr>
        <w:t xml:space="preserve">- </w:t>
      </w:r>
      <w:r w:rsidRPr="00A57168">
        <w:rPr>
          <w:rFonts w:cs="Times New Roman"/>
          <w:szCs w:val="28"/>
        </w:rPr>
        <w:t>соглашение).</w:t>
      </w:r>
    </w:p>
    <w:p w:rsidR="00211528" w:rsidRPr="00A7391D" w:rsidRDefault="006D6E57" w:rsidP="005F03A5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 xml:space="preserve">2. Соглашение не заключается в </w:t>
      </w:r>
      <w:r w:rsidR="00EE0A8B" w:rsidRPr="00A7391D">
        <w:rPr>
          <w:rFonts w:cs="Times New Roman"/>
          <w:color w:val="auto"/>
          <w:szCs w:val="28"/>
        </w:rPr>
        <w:t xml:space="preserve">следующих </w:t>
      </w:r>
      <w:r w:rsidRPr="00A7391D">
        <w:rPr>
          <w:rFonts w:cs="Times New Roman"/>
          <w:color w:val="auto"/>
          <w:szCs w:val="28"/>
        </w:rPr>
        <w:t>случа</w:t>
      </w:r>
      <w:r w:rsidR="00EE0A8B" w:rsidRPr="00A7391D">
        <w:rPr>
          <w:rFonts w:cs="Times New Roman"/>
          <w:color w:val="auto"/>
          <w:szCs w:val="28"/>
        </w:rPr>
        <w:t>ях</w:t>
      </w:r>
      <w:r w:rsidRPr="00A7391D">
        <w:rPr>
          <w:rFonts w:cs="Times New Roman"/>
          <w:color w:val="auto"/>
          <w:szCs w:val="28"/>
        </w:rPr>
        <w:t>:</w:t>
      </w:r>
    </w:p>
    <w:p w:rsidR="00211528" w:rsidRPr="00A7391D" w:rsidRDefault="006D6E57" w:rsidP="005F03A5">
      <w:pPr>
        <w:spacing w:line="480" w:lineRule="auto"/>
        <w:ind w:firstLine="709"/>
        <w:rPr>
          <w:rFonts w:cs="Times New Roman"/>
          <w:color w:val="auto"/>
          <w:szCs w:val="28"/>
        </w:rPr>
      </w:pPr>
      <w:proofErr w:type="gramStart"/>
      <w:r w:rsidRPr="00A7391D">
        <w:rPr>
          <w:rFonts w:cs="Times New Roman"/>
          <w:color w:val="auto"/>
          <w:szCs w:val="28"/>
        </w:rPr>
        <w:t>1)</w:t>
      </w:r>
      <w:r w:rsidR="00EE0A8B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создание объектов инфраструктуры морского порта, указанных </w:t>
      </w:r>
      <w:r w:rsidR="00480754">
        <w:rPr>
          <w:rFonts w:cs="Times New Roman"/>
          <w:color w:val="auto"/>
          <w:szCs w:val="28"/>
        </w:rPr>
        <w:t xml:space="preserve">                 </w:t>
      </w:r>
      <w:r w:rsidRPr="00A7391D">
        <w:rPr>
          <w:rFonts w:cs="Times New Roman"/>
          <w:color w:val="auto"/>
          <w:szCs w:val="28"/>
        </w:rPr>
        <w:t xml:space="preserve">в инвестиционной декларации, не предусматривает расходование денежных средств бюджетной системы Российской Федерации, </w:t>
      </w:r>
      <w:r w:rsidR="00E612E9">
        <w:rPr>
          <w:rFonts w:cs="Times New Roman"/>
          <w:color w:val="auto"/>
          <w:szCs w:val="28"/>
        </w:rPr>
        <w:t xml:space="preserve">                  </w:t>
      </w:r>
      <w:r w:rsidRPr="00A7391D">
        <w:rPr>
          <w:rFonts w:cs="Times New Roman"/>
          <w:color w:val="auto"/>
          <w:szCs w:val="28"/>
        </w:rPr>
        <w:t>и (или) организации, подведомственной федеральному органу исполнительной власти, осуществляющему функции по оказанию государственных услуг</w:t>
      </w:r>
      <w:r w:rsidR="00E612E9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и управлению государственным имуществом </w:t>
      </w:r>
      <w:r w:rsidR="00E612E9">
        <w:rPr>
          <w:rFonts w:cs="Times New Roman"/>
          <w:color w:val="auto"/>
          <w:szCs w:val="28"/>
        </w:rPr>
        <w:t xml:space="preserve">                                    </w:t>
      </w:r>
      <w:r w:rsidRPr="00A7391D">
        <w:rPr>
          <w:rFonts w:cs="Times New Roman"/>
          <w:color w:val="auto"/>
          <w:szCs w:val="28"/>
        </w:rPr>
        <w:t xml:space="preserve">в сфере морского транспорта, </w:t>
      </w:r>
      <w:r w:rsidR="00480754">
        <w:rPr>
          <w:rFonts w:cs="Times New Roman"/>
          <w:color w:val="auto"/>
          <w:szCs w:val="28"/>
        </w:rPr>
        <w:t xml:space="preserve">и (или) </w:t>
      </w:r>
      <w:r w:rsidRPr="00A7391D">
        <w:rPr>
          <w:rFonts w:cs="Times New Roman"/>
          <w:color w:val="auto"/>
          <w:szCs w:val="28"/>
        </w:rPr>
        <w:t xml:space="preserve">открытого акционерного общества </w:t>
      </w:r>
      <w:r w:rsidR="00112BE1" w:rsidRPr="00A7391D">
        <w:rPr>
          <w:rFonts w:cs="Times New Roman"/>
          <w:color w:val="auto"/>
          <w:szCs w:val="28"/>
        </w:rPr>
        <w:lastRenderedPageBreak/>
        <w:t>«</w:t>
      </w:r>
      <w:r w:rsidRPr="00A7391D">
        <w:rPr>
          <w:rFonts w:cs="Times New Roman"/>
          <w:color w:val="auto"/>
          <w:szCs w:val="28"/>
        </w:rPr>
        <w:t>Российские железные дороги</w:t>
      </w:r>
      <w:r w:rsidR="00112BE1" w:rsidRPr="00A7391D">
        <w:rPr>
          <w:rFonts w:cs="Times New Roman"/>
          <w:color w:val="auto"/>
          <w:szCs w:val="28"/>
        </w:rPr>
        <w:t>»</w:t>
      </w:r>
      <w:r w:rsidR="00480754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>и исполнение обязательств, предусмотренных пунктами </w:t>
      </w:r>
      <w:r w:rsidR="00056873" w:rsidRPr="00A7391D">
        <w:rPr>
          <w:rFonts w:cs="Times New Roman"/>
          <w:color w:val="auto"/>
          <w:szCs w:val="28"/>
        </w:rPr>
        <w:t xml:space="preserve">6 </w:t>
      </w:r>
      <w:r w:rsidRPr="00A7391D">
        <w:rPr>
          <w:rFonts w:cs="Times New Roman"/>
          <w:color w:val="auto"/>
          <w:szCs w:val="28"/>
        </w:rPr>
        <w:t xml:space="preserve">и </w:t>
      </w:r>
      <w:r w:rsidR="00056873" w:rsidRPr="00A7391D">
        <w:rPr>
          <w:rFonts w:cs="Times New Roman"/>
          <w:color w:val="auto"/>
          <w:szCs w:val="28"/>
        </w:rPr>
        <w:t xml:space="preserve">7 </w:t>
      </w:r>
      <w:r w:rsidRPr="00A7391D">
        <w:rPr>
          <w:rFonts w:cs="Times New Roman"/>
          <w:color w:val="auto"/>
          <w:szCs w:val="28"/>
        </w:rPr>
        <w:t>части 4 настоящей</w:t>
      </w:r>
      <w:proofErr w:type="gramEnd"/>
      <w:r w:rsidRPr="00A7391D">
        <w:rPr>
          <w:rFonts w:cs="Times New Roman"/>
          <w:color w:val="auto"/>
          <w:szCs w:val="28"/>
        </w:rPr>
        <w:t xml:space="preserve"> статьи;</w:t>
      </w:r>
    </w:p>
    <w:p w:rsidR="00211528" w:rsidRPr="00A7391D" w:rsidRDefault="006D6E57" w:rsidP="005F03A5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2) </w:t>
      </w:r>
      <w:r w:rsidR="00EE0A8B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не предполагается </w:t>
      </w:r>
      <w:r w:rsidR="00B036F4" w:rsidRPr="00A7391D">
        <w:rPr>
          <w:rFonts w:cs="Times New Roman"/>
          <w:color w:val="auto"/>
          <w:szCs w:val="28"/>
        </w:rPr>
        <w:t>создание</w:t>
      </w:r>
      <w:r w:rsidR="00B036F4" w:rsidRPr="00A7391D">
        <w:rPr>
          <w:rFonts w:cs="Times New Roman"/>
          <w:color w:val="FF0000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>объектов инфраструктуры морского порта, которые в соответствии с частью 1 статьи 29 настоящего Федерального закона могут находиться исключительно в федеральной собственности</w:t>
      </w:r>
      <w:r w:rsidR="00E524B8" w:rsidRPr="00A7391D">
        <w:rPr>
          <w:rFonts w:cs="Times New Roman"/>
          <w:color w:val="auto"/>
          <w:szCs w:val="28"/>
        </w:rPr>
        <w:t>;</w:t>
      </w:r>
    </w:p>
    <w:p w:rsidR="00211528" w:rsidRPr="00A7391D" w:rsidRDefault="006D6E57" w:rsidP="005F03A5">
      <w:pPr>
        <w:spacing w:line="480" w:lineRule="auto"/>
        <w:ind w:firstLine="709"/>
        <w:rPr>
          <w:rFonts w:cs="Times New Roman"/>
          <w:color w:val="auto"/>
          <w:szCs w:val="28"/>
          <w:shd w:val="clear" w:color="auto" w:fill="FFFF00"/>
        </w:rPr>
      </w:pPr>
      <w:r w:rsidRPr="00A7391D">
        <w:rPr>
          <w:rFonts w:cs="Times New Roman"/>
          <w:color w:val="auto"/>
          <w:szCs w:val="28"/>
        </w:rPr>
        <w:t xml:space="preserve">3) предполагается </w:t>
      </w:r>
      <w:r w:rsidR="00B036F4" w:rsidRPr="00A7391D">
        <w:rPr>
          <w:rFonts w:cs="Times New Roman"/>
          <w:color w:val="auto"/>
          <w:szCs w:val="28"/>
        </w:rPr>
        <w:t xml:space="preserve">создание </w:t>
      </w:r>
      <w:r w:rsidRPr="00A7391D">
        <w:rPr>
          <w:rFonts w:cs="Times New Roman"/>
          <w:color w:val="auto"/>
          <w:szCs w:val="28"/>
        </w:rPr>
        <w:t xml:space="preserve">объектов инфраструктуры морского порта, </w:t>
      </w:r>
      <w:r w:rsidR="00621E13" w:rsidRPr="00A7391D">
        <w:rPr>
          <w:rFonts w:cs="Times New Roman"/>
          <w:color w:val="auto"/>
          <w:szCs w:val="28"/>
        </w:rPr>
        <w:t xml:space="preserve">расположенных </w:t>
      </w:r>
      <w:r w:rsidRPr="00A7391D">
        <w:rPr>
          <w:rFonts w:cs="Times New Roman"/>
          <w:color w:val="auto"/>
          <w:szCs w:val="28"/>
        </w:rPr>
        <w:t>на побережье акватории Северного морского пути.</w:t>
      </w:r>
    </w:p>
    <w:p w:rsidR="00211528" w:rsidRPr="00A7391D" w:rsidRDefault="006D6E57" w:rsidP="005F03A5">
      <w:pPr>
        <w:spacing w:line="480" w:lineRule="auto"/>
        <w:ind w:firstLine="709"/>
        <w:outlineLvl w:val="0"/>
        <w:rPr>
          <w:rFonts w:cs="Times New Roman"/>
          <w:color w:val="auto"/>
          <w:spacing w:val="-4"/>
          <w:szCs w:val="28"/>
        </w:rPr>
      </w:pPr>
      <w:r w:rsidRPr="00A7391D">
        <w:rPr>
          <w:rFonts w:cs="Times New Roman"/>
          <w:color w:val="auto"/>
          <w:spacing w:val="-4"/>
          <w:szCs w:val="28"/>
        </w:rPr>
        <w:t>3. При заключении концессионного соглашения, соглашения о защите</w:t>
      </w:r>
      <w:r w:rsidR="005F03A5" w:rsidRPr="00A7391D">
        <w:rPr>
          <w:rFonts w:cs="Times New Roman"/>
          <w:color w:val="auto"/>
          <w:spacing w:val="-4"/>
          <w:szCs w:val="28"/>
        </w:rPr>
        <w:t xml:space="preserve"> </w:t>
      </w:r>
      <w:r w:rsidRPr="00A7391D">
        <w:rPr>
          <w:rFonts w:cs="Times New Roman"/>
          <w:color w:val="auto"/>
          <w:spacing w:val="-4"/>
          <w:szCs w:val="28"/>
        </w:rPr>
        <w:t xml:space="preserve">и поощрении капиталовложений или соглашения о государственно-частном партнерстве, предусматривающих </w:t>
      </w:r>
      <w:r w:rsidR="00B036F4" w:rsidRPr="00A7391D">
        <w:rPr>
          <w:rFonts w:cs="Times New Roman"/>
          <w:color w:val="auto"/>
          <w:spacing w:val="-4"/>
          <w:szCs w:val="28"/>
        </w:rPr>
        <w:t xml:space="preserve">создание </w:t>
      </w:r>
      <w:r w:rsidRPr="00A7391D">
        <w:rPr>
          <w:rFonts w:cs="Times New Roman"/>
          <w:color w:val="auto"/>
          <w:spacing w:val="-4"/>
          <w:szCs w:val="28"/>
        </w:rPr>
        <w:t>объектов инфраструктуры морского порта, в такие соглашения включаются</w:t>
      </w:r>
      <w:r w:rsidR="00112BE1" w:rsidRPr="00A7391D">
        <w:rPr>
          <w:rFonts w:cs="Times New Roman"/>
          <w:color w:val="auto"/>
          <w:spacing w:val="-4"/>
          <w:szCs w:val="28"/>
        </w:rPr>
        <w:t xml:space="preserve"> </w:t>
      </w:r>
      <w:r w:rsidRPr="00A7391D">
        <w:rPr>
          <w:rFonts w:cs="Times New Roman"/>
          <w:color w:val="auto"/>
          <w:spacing w:val="-4"/>
          <w:szCs w:val="28"/>
        </w:rPr>
        <w:t>обязательства</w:t>
      </w:r>
      <w:r w:rsidR="00E605A6" w:rsidRPr="00A7391D">
        <w:rPr>
          <w:rFonts w:cs="Times New Roman"/>
          <w:color w:val="auto"/>
          <w:spacing w:val="-4"/>
          <w:szCs w:val="28"/>
        </w:rPr>
        <w:t xml:space="preserve"> </w:t>
      </w:r>
      <w:r w:rsidR="00480754">
        <w:rPr>
          <w:rFonts w:cs="Times New Roman"/>
          <w:color w:val="auto"/>
          <w:spacing w:val="-4"/>
          <w:szCs w:val="28"/>
        </w:rPr>
        <w:t xml:space="preserve">                                  </w:t>
      </w:r>
      <w:r w:rsidR="00E605A6" w:rsidRPr="00A7391D">
        <w:rPr>
          <w:rFonts w:cs="Times New Roman"/>
          <w:color w:val="auto"/>
          <w:spacing w:val="-4"/>
          <w:szCs w:val="28"/>
        </w:rPr>
        <w:t>и ответственность</w:t>
      </w:r>
      <w:r w:rsidR="00144AA2" w:rsidRPr="00A7391D">
        <w:rPr>
          <w:rFonts w:cs="Times New Roman"/>
          <w:color w:val="auto"/>
          <w:spacing w:val="-4"/>
          <w:szCs w:val="28"/>
        </w:rPr>
        <w:t xml:space="preserve"> инвестора</w:t>
      </w:r>
      <w:r w:rsidRPr="00A7391D">
        <w:rPr>
          <w:rFonts w:cs="Times New Roman"/>
          <w:color w:val="auto"/>
          <w:spacing w:val="-4"/>
          <w:szCs w:val="28"/>
        </w:rPr>
        <w:t>,</w:t>
      </w:r>
      <w:r w:rsidR="00112BE1" w:rsidRPr="00A7391D">
        <w:rPr>
          <w:rFonts w:cs="Times New Roman"/>
          <w:color w:val="auto"/>
          <w:spacing w:val="-4"/>
          <w:szCs w:val="28"/>
        </w:rPr>
        <w:t xml:space="preserve"> </w:t>
      </w:r>
      <w:r w:rsidRPr="00A7391D">
        <w:rPr>
          <w:rFonts w:cs="Times New Roman"/>
          <w:color w:val="auto"/>
          <w:spacing w:val="-4"/>
          <w:szCs w:val="28"/>
        </w:rPr>
        <w:t>указанные</w:t>
      </w:r>
      <w:r w:rsidR="00112BE1" w:rsidRPr="00A7391D">
        <w:rPr>
          <w:rFonts w:cs="Times New Roman"/>
          <w:color w:val="auto"/>
          <w:spacing w:val="-4"/>
          <w:szCs w:val="28"/>
        </w:rPr>
        <w:t xml:space="preserve"> </w:t>
      </w:r>
      <w:r w:rsidR="00E605A6" w:rsidRPr="00A7391D">
        <w:rPr>
          <w:rFonts w:cs="Times New Roman"/>
          <w:color w:val="auto"/>
          <w:spacing w:val="-4"/>
          <w:szCs w:val="28"/>
        </w:rPr>
        <w:t xml:space="preserve">соответственно </w:t>
      </w:r>
      <w:r w:rsidRPr="00A7391D">
        <w:rPr>
          <w:rFonts w:cs="Times New Roman"/>
          <w:color w:val="auto"/>
          <w:spacing w:val="-4"/>
          <w:szCs w:val="28"/>
        </w:rPr>
        <w:t xml:space="preserve">в </w:t>
      </w:r>
      <w:r w:rsidR="00E605A6" w:rsidRPr="00A7391D">
        <w:rPr>
          <w:rFonts w:cs="Times New Roman"/>
          <w:color w:val="auto"/>
          <w:spacing w:val="-4"/>
          <w:szCs w:val="28"/>
        </w:rPr>
        <w:t xml:space="preserve">пунктах </w:t>
      </w:r>
      <w:r w:rsidRPr="00A7391D">
        <w:rPr>
          <w:rFonts w:cs="Times New Roman"/>
          <w:color w:val="auto"/>
          <w:spacing w:val="-4"/>
          <w:szCs w:val="28"/>
        </w:rPr>
        <w:t xml:space="preserve">1 </w:t>
      </w:r>
      <w:r w:rsidR="00140DBF" w:rsidRPr="00A7391D">
        <w:rPr>
          <w:rFonts w:cs="Times New Roman"/>
          <w:color w:val="auto"/>
          <w:spacing w:val="-4"/>
          <w:szCs w:val="28"/>
        </w:rPr>
        <w:t xml:space="preserve">- </w:t>
      </w:r>
      <w:r w:rsidR="00056873" w:rsidRPr="00A7391D">
        <w:rPr>
          <w:rFonts w:cs="Times New Roman"/>
          <w:color w:val="auto"/>
          <w:spacing w:val="-4"/>
          <w:szCs w:val="28"/>
        </w:rPr>
        <w:t xml:space="preserve">4 </w:t>
      </w:r>
      <w:r w:rsidR="00480754">
        <w:rPr>
          <w:rFonts w:cs="Times New Roman"/>
          <w:color w:val="auto"/>
          <w:spacing w:val="-4"/>
          <w:szCs w:val="28"/>
        </w:rPr>
        <w:t xml:space="preserve">                        </w:t>
      </w:r>
      <w:r w:rsidR="00E605A6" w:rsidRPr="00A7391D">
        <w:rPr>
          <w:rFonts w:cs="Times New Roman"/>
          <w:color w:val="auto"/>
          <w:spacing w:val="-4"/>
          <w:szCs w:val="28"/>
        </w:rPr>
        <w:t>и</w:t>
      </w:r>
      <w:r w:rsidR="006D72CA" w:rsidRPr="00A7391D">
        <w:rPr>
          <w:rFonts w:cs="Times New Roman"/>
          <w:color w:val="auto"/>
          <w:spacing w:val="-4"/>
          <w:szCs w:val="28"/>
        </w:rPr>
        <w:t xml:space="preserve"> 11 части 4 настоящей статьи</w:t>
      </w:r>
      <w:r w:rsidR="008567D4" w:rsidRPr="00A7391D">
        <w:rPr>
          <w:rFonts w:cs="Times New Roman"/>
          <w:color w:val="auto"/>
          <w:spacing w:val="-4"/>
          <w:szCs w:val="28"/>
        </w:rPr>
        <w:t>.</w:t>
      </w:r>
    </w:p>
    <w:p w:rsidR="00211528" w:rsidRPr="00A57168" w:rsidRDefault="006D6E57" w:rsidP="005F03A5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szCs w:val="28"/>
        </w:rPr>
        <w:t xml:space="preserve">4. Существенными условиями соглашения являются: </w:t>
      </w:r>
    </w:p>
    <w:p w:rsidR="00211528" w:rsidRPr="00A57168" w:rsidRDefault="006D6E57" w:rsidP="005F03A5">
      <w:pPr>
        <w:spacing w:line="480" w:lineRule="auto"/>
        <w:ind w:firstLine="709"/>
        <w:rPr>
          <w:rFonts w:cs="Times New Roman"/>
          <w:szCs w:val="28"/>
        </w:rPr>
      </w:pPr>
      <w:r w:rsidRPr="00A57168">
        <w:rPr>
          <w:rFonts w:cs="Times New Roman"/>
          <w:szCs w:val="28"/>
        </w:rPr>
        <w:t>1)</w:t>
      </w:r>
      <w:r w:rsidR="00112BE1" w:rsidRPr="00A57168">
        <w:rPr>
          <w:rFonts w:cs="Times New Roman"/>
          <w:szCs w:val="28"/>
        </w:rPr>
        <w:t> </w:t>
      </w:r>
      <w:r w:rsidR="00140DBF" w:rsidRPr="00A57168">
        <w:rPr>
          <w:rFonts w:cs="Times New Roman"/>
          <w:szCs w:val="28"/>
        </w:rPr>
        <w:t xml:space="preserve">обязательство </w:t>
      </w:r>
      <w:r w:rsidRPr="00A57168">
        <w:rPr>
          <w:rFonts w:cs="Times New Roman"/>
          <w:szCs w:val="28"/>
        </w:rPr>
        <w:t>инвестора осуществить проектирование</w:t>
      </w:r>
      <w:r w:rsidRPr="00A57168">
        <w:rPr>
          <w:rFonts w:cs="Times New Roman"/>
          <w:szCs w:val="28"/>
        </w:rPr>
        <w:br/>
        <w:t>и создание объектов инфраструктуры морского порта, которые могут находиться в частной собственности, ввод указанных объектов</w:t>
      </w:r>
      <w:r w:rsidRPr="00A57168">
        <w:rPr>
          <w:rFonts w:cs="Times New Roman"/>
          <w:szCs w:val="28"/>
        </w:rPr>
        <w:br/>
        <w:t>в эксплуатацию в установленные соглашением сроки;</w:t>
      </w:r>
    </w:p>
    <w:p w:rsidR="00211528" w:rsidRPr="00A7391D" w:rsidRDefault="006D6E57" w:rsidP="00897925">
      <w:pPr>
        <w:spacing w:line="480" w:lineRule="auto"/>
        <w:ind w:firstLine="709"/>
        <w:rPr>
          <w:rFonts w:cs="Times New Roman"/>
          <w:color w:val="auto"/>
          <w:szCs w:val="28"/>
          <w:shd w:val="clear" w:color="auto" w:fill="FFFF00"/>
        </w:rPr>
      </w:pPr>
      <w:r w:rsidRPr="00A57168">
        <w:rPr>
          <w:rFonts w:cs="Times New Roman"/>
          <w:color w:val="1B1B1B"/>
          <w:szCs w:val="28"/>
        </w:rPr>
        <w:t>2</w:t>
      </w:r>
      <w:r w:rsidR="00140DBF" w:rsidRPr="00A57168">
        <w:rPr>
          <w:rFonts w:cs="Times New Roman"/>
          <w:color w:val="1B1B1B"/>
          <w:szCs w:val="28"/>
        </w:rPr>
        <w:t>) </w:t>
      </w:r>
      <w:r w:rsidRPr="00A57168">
        <w:rPr>
          <w:rFonts w:cs="Times New Roman"/>
          <w:color w:val="1B1B1B"/>
          <w:szCs w:val="28"/>
        </w:rPr>
        <w:t xml:space="preserve">обязательство инвестора </w:t>
      </w:r>
      <w:r w:rsidR="00140DBF" w:rsidRPr="00A7391D">
        <w:rPr>
          <w:rFonts w:cs="Times New Roman"/>
          <w:color w:val="1B1B1B"/>
          <w:szCs w:val="28"/>
        </w:rPr>
        <w:t xml:space="preserve">осуществить </w:t>
      </w:r>
      <w:r w:rsidR="00412701" w:rsidRPr="00A7391D">
        <w:rPr>
          <w:rFonts w:cs="Times New Roman"/>
          <w:color w:val="auto"/>
          <w:szCs w:val="28"/>
        </w:rPr>
        <w:t>финансово</w:t>
      </w:r>
      <w:r w:rsidR="00140DBF" w:rsidRPr="00A7391D">
        <w:rPr>
          <w:rFonts w:cs="Times New Roman"/>
          <w:color w:val="auto"/>
          <w:szCs w:val="28"/>
        </w:rPr>
        <w:t>е</w:t>
      </w:r>
      <w:r w:rsidR="00412701" w:rsidRPr="00A7391D">
        <w:rPr>
          <w:rFonts w:cs="Times New Roman"/>
          <w:color w:val="auto"/>
          <w:szCs w:val="28"/>
        </w:rPr>
        <w:t xml:space="preserve"> и организационно</w:t>
      </w:r>
      <w:r w:rsidR="00140DBF" w:rsidRPr="00A7391D">
        <w:rPr>
          <w:rFonts w:cs="Times New Roman"/>
          <w:color w:val="auto"/>
          <w:szCs w:val="28"/>
        </w:rPr>
        <w:t>е</w:t>
      </w:r>
      <w:r w:rsidR="00412701" w:rsidRPr="00A7391D">
        <w:rPr>
          <w:rFonts w:cs="Times New Roman"/>
          <w:color w:val="auto"/>
          <w:szCs w:val="28"/>
        </w:rPr>
        <w:t xml:space="preserve"> </w:t>
      </w:r>
      <w:r w:rsidR="00140DBF" w:rsidRPr="00A57168">
        <w:rPr>
          <w:rFonts w:cs="Times New Roman"/>
          <w:color w:val="1B1B1B"/>
          <w:szCs w:val="28"/>
        </w:rPr>
        <w:t xml:space="preserve">обеспечение перевалки </w:t>
      </w:r>
      <w:r w:rsidRPr="00A57168">
        <w:rPr>
          <w:rFonts w:cs="Times New Roman"/>
          <w:color w:val="1B1B1B"/>
          <w:szCs w:val="28"/>
        </w:rPr>
        <w:t xml:space="preserve">грузов в объеме не </w:t>
      </w:r>
      <w:proofErr w:type="gramStart"/>
      <w:r w:rsidRPr="00A57168">
        <w:rPr>
          <w:rFonts w:cs="Times New Roman"/>
          <w:color w:val="1B1B1B"/>
          <w:szCs w:val="28"/>
        </w:rPr>
        <w:t xml:space="preserve">менее </w:t>
      </w:r>
      <w:r w:rsidR="00412701" w:rsidRPr="00A7391D">
        <w:rPr>
          <w:rFonts w:cs="Times New Roman"/>
          <w:color w:val="auto"/>
          <w:szCs w:val="28"/>
        </w:rPr>
        <w:lastRenderedPageBreak/>
        <w:t>указанного</w:t>
      </w:r>
      <w:proofErr w:type="gramEnd"/>
      <w:r w:rsidR="00412701" w:rsidRPr="00A7391D">
        <w:rPr>
          <w:rFonts w:cs="Times New Roman"/>
          <w:color w:val="auto"/>
          <w:szCs w:val="28"/>
        </w:rPr>
        <w:t xml:space="preserve"> в соглашении</w:t>
      </w:r>
      <w:r w:rsidR="006D5A38">
        <w:rPr>
          <w:rFonts w:cs="Times New Roman"/>
          <w:color w:val="auto"/>
          <w:szCs w:val="28"/>
        </w:rPr>
        <w:t xml:space="preserve"> объема</w:t>
      </w:r>
      <w:r w:rsidR="00A46E4F" w:rsidRPr="00A57168">
        <w:rPr>
          <w:rFonts w:cs="Times New Roman"/>
          <w:color w:val="1B1B1B"/>
          <w:szCs w:val="28"/>
        </w:rPr>
        <w:t xml:space="preserve"> </w:t>
      </w:r>
      <w:r w:rsidRPr="00A57168">
        <w:rPr>
          <w:rFonts w:cs="Times New Roman"/>
          <w:color w:val="1B1B1B"/>
          <w:szCs w:val="28"/>
        </w:rPr>
        <w:t xml:space="preserve">с соблюдением требований по обеспечению защиты морской среды от загрязнения и </w:t>
      </w:r>
      <w:r w:rsidR="00412701" w:rsidRPr="00A7391D">
        <w:rPr>
          <w:rFonts w:cs="Times New Roman"/>
          <w:color w:val="auto"/>
          <w:szCs w:val="28"/>
        </w:rPr>
        <w:t>экологических требований</w:t>
      </w:r>
      <w:r w:rsidRPr="00A57168">
        <w:rPr>
          <w:rFonts w:cs="Times New Roman"/>
          <w:color w:val="1B1B1B"/>
          <w:szCs w:val="28"/>
        </w:rPr>
        <w:t xml:space="preserve"> </w:t>
      </w:r>
      <w:r w:rsidR="00012B64">
        <w:rPr>
          <w:rFonts w:cs="Times New Roman"/>
          <w:color w:val="auto"/>
          <w:szCs w:val="28"/>
        </w:rPr>
        <w:t>с момента введения объекта инфраструктуры морского порта в эксплуатацию</w:t>
      </w:r>
      <w:r w:rsidR="003E69DD" w:rsidRPr="00A7391D">
        <w:rPr>
          <w:rFonts w:cs="Times New Roman"/>
          <w:color w:val="auto"/>
          <w:szCs w:val="28"/>
        </w:rPr>
        <w:t>.</w:t>
      </w:r>
      <w:r w:rsidR="00E524B8" w:rsidRPr="00A7391D">
        <w:rPr>
          <w:rFonts w:cs="Times New Roman"/>
          <w:color w:val="auto"/>
          <w:szCs w:val="28"/>
        </w:rPr>
        <w:t> </w:t>
      </w:r>
      <w:r w:rsidRPr="00A7391D">
        <w:rPr>
          <w:rFonts w:cs="Times New Roman"/>
          <w:color w:val="auto"/>
          <w:szCs w:val="28"/>
        </w:rPr>
        <w:t xml:space="preserve">Объекты инфраструктуры морского порта, </w:t>
      </w:r>
      <w:r w:rsidR="00140DBF" w:rsidRPr="00A7391D">
        <w:rPr>
          <w:rFonts w:cs="Times New Roman"/>
          <w:color w:val="auto"/>
          <w:szCs w:val="28"/>
        </w:rPr>
        <w:t>обязательство</w:t>
      </w:r>
      <w:r w:rsidR="00480754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по проектированию, созданию и вводу в эксплуатацию которых </w:t>
      </w:r>
      <w:r w:rsidR="00140DBF" w:rsidRPr="00A7391D">
        <w:rPr>
          <w:rFonts w:cs="Times New Roman"/>
          <w:color w:val="auto"/>
          <w:szCs w:val="28"/>
        </w:rPr>
        <w:t xml:space="preserve">является </w:t>
      </w:r>
      <w:r w:rsidRPr="00A7391D">
        <w:rPr>
          <w:rFonts w:cs="Times New Roman"/>
          <w:color w:val="auto"/>
          <w:szCs w:val="28"/>
        </w:rPr>
        <w:t>существенным услови</w:t>
      </w:r>
      <w:r w:rsidR="006D5A38">
        <w:rPr>
          <w:rFonts w:cs="Times New Roman"/>
          <w:color w:val="auto"/>
          <w:szCs w:val="28"/>
        </w:rPr>
        <w:t>е</w:t>
      </w:r>
      <w:r w:rsidR="00012B64">
        <w:rPr>
          <w:rFonts w:cs="Times New Roman"/>
          <w:color w:val="auto"/>
          <w:szCs w:val="28"/>
        </w:rPr>
        <w:t>м</w:t>
      </w:r>
      <w:r w:rsidRPr="00A7391D">
        <w:rPr>
          <w:rFonts w:cs="Times New Roman"/>
          <w:color w:val="auto"/>
          <w:szCs w:val="28"/>
        </w:rPr>
        <w:t xml:space="preserve"> соглашения, могут передаваться во владение</w:t>
      </w:r>
      <w:r w:rsidR="00931508">
        <w:rPr>
          <w:rFonts w:cs="Times New Roman"/>
          <w:color w:val="auto"/>
          <w:szCs w:val="28"/>
        </w:rPr>
        <w:t xml:space="preserve"> </w:t>
      </w:r>
      <w:r w:rsidR="00F72645" w:rsidRPr="00A7391D">
        <w:rPr>
          <w:rFonts w:cs="Times New Roman"/>
          <w:color w:val="auto"/>
          <w:szCs w:val="28"/>
        </w:rPr>
        <w:t xml:space="preserve">и (или) </w:t>
      </w:r>
      <w:r w:rsidRPr="00A7391D">
        <w:rPr>
          <w:rFonts w:cs="Times New Roman"/>
          <w:color w:val="auto"/>
          <w:szCs w:val="28"/>
        </w:rPr>
        <w:t xml:space="preserve">в пользование юридическим лицам, индивидуальным предпринимателям при условии их обременения </w:t>
      </w:r>
      <w:r w:rsidR="00931508" w:rsidRPr="00A7391D">
        <w:rPr>
          <w:rFonts w:cs="Times New Roman"/>
          <w:color w:val="auto"/>
          <w:szCs w:val="28"/>
        </w:rPr>
        <w:t>обязательством</w:t>
      </w:r>
      <w:r w:rsidR="00931508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>по исполнению условия соглашения, определенного настоящим пунктом</w:t>
      </w:r>
      <w:r w:rsidR="00E524B8" w:rsidRPr="00A7391D">
        <w:rPr>
          <w:rFonts w:cs="Times New Roman"/>
          <w:color w:val="auto"/>
          <w:szCs w:val="28"/>
        </w:rPr>
        <w:t>;</w:t>
      </w:r>
    </w:p>
    <w:p w:rsidR="00211528" w:rsidRPr="00A57168" w:rsidRDefault="006D6E57" w:rsidP="005F03A5">
      <w:pPr>
        <w:spacing w:line="480" w:lineRule="auto"/>
        <w:ind w:firstLine="709"/>
        <w:rPr>
          <w:rFonts w:cs="Times New Roman"/>
          <w:szCs w:val="28"/>
        </w:rPr>
      </w:pPr>
      <w:r w:rsidRPr="00A57168">
        <w:rPr>
          <w:rFonts w:cs="Times New Roman"/>
          <w:szCs w:val="28"/>
        </w:rPr>
        <w:t xml:space="preserve">3) обязательство инвестора осуществить инвестиции, в том числе капитальные вложения, в объеме и  сроки, </w:t>
      </w:r>
      <w:r w:rsidR="00931508">
        <w:rPr>
          <w:rFonts w:cs="Times New Roman"/>
          <w:szCs w:val="28"/>
        </w:rPr>
        <w:t xml:space="preserve">которые </w:t>
      </w:r>
      <w:r w:rsidRPr="00A57168">
        <w:rPr>
          <w:rFonts w:cs="Times New Roman"/>
          <w:szCs w:val="28"/>
        </w:rPr>
        <w:t>предусмотрены соглашением;</w:t>
      </w:r>
    </w:p>
    <w:p w:rsidR="00211528" w:rsidRPr="00A7391D" w:rsidRDefault="006D6E57" w:rsidP="005F03A5">
      <w:pPr>
        <w:spacing w:line="480" w:lineRule="auto"/>
        <w:ind w:firstLine="709"/>
        <w:rPr>
          <w:rFonts w:cs="Times New Roman"/>
          <w:color w:val="auto"/>
          <w:szCs w:val="28"/>
        </w:rPr>
      </w:pPr>
      <w:proofErr w:type="gramStart"/>
      <w:r w:rsidRPr="00A57168">
        <w:rPr>
          <w:rFonts w:cs="Times New Roman"/>
          <w:color w:val="auto"/>
          <w:szCs w:val="28"/>
        </w:rPr>
        <w:t xml:space="preserve">4) обязательство инвестора, возникающее после завершения проектных работ и получения положительного заключения государственной экспертизы проектной документации, </w:t>
      </w:r>
      <w:r w:rsidR="00FC39CF" w:rsidRPr="00A7391D">
        <w:rPr>
          <w:rFonts w:cs="Times New Roman"/>
          <w:color w:val="auto"/>
          <w:szCs w:val="28"/>
        </w:rPr>
        <w:t xml:space="preserve">                                      </w:t>
      </w:r>
      <w:r w:rsidRPr="00A57168">
        <w:rPr>
          <w:rFonts w:cs="Times New Roman"/>
          <w:color w:val="auto"/>
          <w:szCs w:val="28"/>
        </w:rPr>
        <w:t xml:space="preserve">по предоставлению обеспечения исполнения соглашения на сумму средств, равную объему средств бюджетов бюджетной системы Российской Федерации, либо средств организации, подведомственной федеральному органу исполнительной власти, осуществляющему функции по оказанию государственных услуг и управлению государственным имуществом в сфере морского транспорта, в том числе капитальных </w:t>
      </w:r>
      <w:r w:rsidRPr="00A57168">
        <w:rPr>
          <w:rFonts w:cs="Times New Roman"/>
          <w:color w:val="auto"/>
          <w:szCs w:val="28"/>
        </w:rPr>
        <w:lastRenderedPageBreak/>
        <w:t>вложений, направляемых</w:t>
      </w:r>
      <w:proofErr w:type="gramEnd"/>
      <w:r w:rsidRPr="00A57168">
        <w:rPr>
          <w:rFonts w:cs="Times New Roman"/>
          <w:color w:val="auto"/>
          <w:szCs w:val="28"/>
        </w:rPr>
        <w:t xml:space="preserve"> на создание объектов государственной собственности в целях реализации мероприятий инвестиционной декларации и определяемых в соответствии с методикой, утверждаемой Правительством Российской Федерации. Обеспечение исполнения соглашения может предоставляться инвестором в виде </w:t>
      </w:r>
      <w:r w:rsidR="003E6BD6" w:rsidRPr="00A7391D">
        <w:rPr>
          <w:rFonts w:cs="Times New Roman"/>
          <w:color w:val="auto"/>
          <w:szCs w:val="28"/>
        </w:rPr>
        <w:t>обеспечительн</w:t>
      </w:r>
      <w:r w:rsidR="00506777" w:rsidRPr="00A7391D">
        <w:rPr>
          <w:rFonts w:cs="Times New Roman"/>
          <w:color w:val="auto"/>
          <w:szCs w:val="28"/>
        </w:rPr>
        <w:t>ого</w:t>
      </w:r>
      <w:r w:rsidR="003E6BD6" w:rsidRPr="00A7391D">
        <w:rPr>
          <w:rFonts w:cs="Times New Roman"/>
          <w:color w:val="auto"/>
          <w:szCs w:val="28"/>
        </w:rPr>
        <w:t xml:space="preserve"> платеж</w:t>
      </w:r>
      <w:r w:rsidR="00506777" w:rsidRPr="00A7391D">
        <w:rPr>
          <w:rFonts w:cs="Times New Roman"/>
          <w:color w:val="auto"/>
          <w:szCs w:val="28"/>
        </w:rPr>
        <w:t>а</w:t>
      </w:r>
      <w:r w:rsidR="003E6BD6" w:rsidRPr="00A7391D">
        <w:rPr>
          <w:rFonts w:cs="Times New Roman"/>
          <w:color w:val="auto"/>
          <w:szCs w:val="28"/>
        </w:rPr>
        <w:t xml:space="preserve">, </w:t>
      </w:r>
      <w:r w:rsidRPr="00A57168">
        <w:rPr>
          <w:rFonts w:cs="Times New Roman"/>
          <w:color w:val="auto"/>
          <w:szCs w:val="28"/>
        </w:rPr>
        <w:t>банковской гарантии или поручительства. Поручительство принимается федеральным органом исполнительной власти, осуществляющим функции по оказанию государственных услуг</w:t>
      </w:r>
      <w:r w:rsidR="00931508">
        <w:rPr>
          <w:rFonts w:cs="Times New Roman"/>
          <w:color w:val="auto"/>
          <w:szCs w:val="28"/>
        </w:rPr>
        <w:t xml:space="preserve"> </w:t>
      </w:r>
      <w:r w:rsidRPr="00A57168">
        <w:rPr>
          <w:rFonts w:cs="Times New Roman"/>
          <w:color w:val="auto"/>
          <w:szCs w:val="28"/>
        </w:rPr>
        <w:t>и управлению государственным имуществом в сфере морского транспорта</w:t>
      </w:r>
      <w:r w:rsidR="00931508">
        <w:rPr>
          <w:rFonts w:cs="Times New Roman"/>
          <w:color w:val="auto"/>
          <w:szCs w:val="28"/>
        </w:rPr>
        <w:t>,</w:t>
      </w:r>
      <w:r w:rsidRPr="00A57168">
        <w:rPr>
          <w:rFonts w:cs="Times New Roman"/>
          <w:color w:val="auto"/>
          <w:szCs w:val="28"/>
        </w:rPr>
        <w:t xml:space="preserve"> при условии соответствия лица, имеющего намерение стать поручителем, критериям, определяемым Правительством Российской Федерации. Выбор способа обеспечения исполнения соглашения, </w:t>
      </w:r>
      <w:r w:rsidR="00931508" w:rsidRPr="00A7391D">
        <w:rPr>
          <w:rFonts w:cs="Times New Roman"/>
          <w:color w:val="auto"/>
          <w:szCs w:val="28"/>
        </w:rPr>
        <w:t>предусмотренн</w:t>
      </w:r>
      <w:r w:rsidR="00931508">
        <w:rPr>
          <w:rFonts w:cs="Times New Roman"/>
          <w:color w:val="auto"/>
          <w:szCs w:val="28"/>
        </w:rPr>
        <w:t>ого</w:t>
      </w:r>
      <w:r w:rsidR="00931508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>настоящей статьей, осуществляется инвестором самостоятельно. Стороны вправе в соглашении предусмотреть условия поэтапного предоставления обеспечения соглашения.</w:t>
      </w:r>
      <w:r w:rsidR="003E69DD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В ходе исполнения соглашения инвестор вправе изменить способ </w:t>
      </w:r>
      <w:r w:rsidR="00931508">
        <w:rPr>
          <w:rFonts w:cs="Times New Roman"/>
          <w:color w:val="auto"/>
          <w:szCs w:val="28"/>
        </w:rPr>
        <w:t xml:space="preserve">его </w:t>
      </w:r>
      <w:r w:rsidRPr="00A7391D">
        <w:rPr>
          <w:rFonts w:cs="Times New Roman"/>
          <w:color w:val="auto"/>
          <w:szCs w:val="28"/>
        </w:rPr>
        <w:t>обеспечения и пред</w:t>
      </w:r>
      <w:r w:rsidR="00931508">
        <w:rPr>
          <w:rFonts w:cs="Times New Roman"/>
          <w:color w:val="auto"/>
          <w:szCs w:val="28"/>
        </w:rPr>
        <w:t>о</w:t>
      </w:r>
      <w:r w:rsidRPr="00A7391D">
        <w:rPr>
          <w:rFonts w:cs="Times New Roman"/>
          <w:color w:val="auto"/>
          <w:szCs w:val="28"/>
        </w:rPr>
        <w:t>ставить взамен ранее пред</w:t>
      </w:r>
      <w:r w:rsidR="00931508">
        <w:rPr>
          <w:rFonts w:cs="Times New Roman"/>
          <w:color w:val="auto"/>
          <w:szCs w:val="28"/>
        </w:rPr>
        <w:t>о</w:t>
      </w:r>
      <w:r w:rsidRPr="00A7391D">
        <w:rPr>
          <w:rFonts w:cs="Times New Roman"/>
          <w:color w:val="auto"/>
          <w:szCs w:val="28"/>
        </w:rPr>
        <w:t>ставленного обеспечения соглашения новое обеспечение, уменьшенное на размер исполненных обязательств;</w:t>
      </w:r>
    </w:p>
    <w:p w:rsidR="00211528" w:rsidRPr="00A57168" w:rsidRDefault="00056873" w:rsidP="005F03A5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color w:val="auto"/>
          <w:szCs w:val="28"/>
        </w:rPr>
        <w:t>5</w:t>
      </w:r>
      <w:r w:rsidR="006D6E57" w:rsidRPr="00A57168">
        <w:rPr>
          <w:rFonts w:cs="Times New Roman"/>
          <w:color w:val="auto"/>
          <w:szCs w:val="28"/>
        </w:rPr>
        <w:t>) </w:t>
      </w:r>
      <w:r w:rsidR="006D6E57" w:rsidRPr="00A57168">
        <w:rPr>
          <w:rFonts w:cs="Times New Roman"/>
          <w:szCs w:val="28"/>
        </w:rPr>
        <w:t>обязательство федерального органа исполнительной власти, осуществляющего функции по оказанию государственных услуг</w:t>
      </w:r>
      <w:r w:rsidR="006D6E57" w:rsidRPr="00A57168">
        <w:rPr>
          <w:rFonts w:cs="Times New Roman"/>
          <w:szCs w:val="28"/>
        </w:rPr>
        <w:br/>
        <w:t xml:space="preserve">и управлению государственным имуществом в сфере морского транспорта, </w:t>
      </w:r>
      <w:r w:rsidR="006D6E57" w:rsidRPr="00A57168">
        <w:rPr>
          <w:rFonts w:cs="Times New Roman"/>
          <w:szCs w:val="28"/>
        </w:rPr>
        <w:lastRenderedPageBreak/>
        <w:t xml:space="preserve">по передаче инвестору в аренду находящихся в федеральной собственности земельных участков, на территории которых планируется создание объектов инфраструктуры морского порта </w:t>
      </w:r>
      <w:r w:rsidR="006D6E57" w:rsidRPr="00A7391D">
        <w:rPr>
          <w:rFonts w:cs="Times New Roman"/>
          <w:color w:val="auto"/>
          <w:szCs w:val="28"/>
        </w:rPr>
        <w:t>федерального значения,</w:t>
      </w:r>
      <w:r w:rsidR="006D6E57" w:rsidRPr="00A57168">
        <w:rPr>
          <w:rFonts w:cs="Times New Roman"/>
          <w:szCs w:val="28"/>
        </w:rPr>
        <w:t xml:space="preserve"> в соответствии </w:t>
      </w:r>
      <w:r w:rsidR="00900790" w:rsidRPr="00A7391D">
        <w:rPr>
          <w:rFonts w:cs="Times New Roman"/>
          <w:color w:val="auto"/>
          <w:szCs w:val="28"/>
        </w:rPr>
        <w:t xml:space="preserve">с </w:t>
      </w:r>
      <w:r w:rsidR="006D6E57" w:rsidRPr="00A57168">
        <w:rPr>
          <w:rFonts w:cs="Times New Roman"/>
          <w:color w:val="auto"/>
          <w:szCs w:val="28"/>
        </w:rPr>
        <w:t>Земельн</w:t>
      </w:r>
      <w:r w:rsidR="00900790" w:rsidRPr="00A7391D">
        <w:rPr>
          <w:rFonts w:cs="Times New Roman"/>
          <w:color w:val="auto"/>
          <w:szCs w:val="28"/>
        </w:rPr>
        <w:t>ым</w:t>
      </w:r>
      <w:r w:rsidR="006D6E57" w:rsidRPr="00A57168">
        <w:rPr>
          <w:rFonts w:cs="Times New Roman"/>
          <w:color w:val="auto"/>
          <w:szCs w:val="28"/>
        </w:rPr>
        <w:t xml:space="preserve"> кодекс</w:t>
      </w:r>
      <w:r w:rsidR="00900790" w:rsidRPr="00A7391D">
        <w:rPr>
          <w:rFonts w:cs="Times New Roman"/>
          <w:color w:val="auto"/>
          <w:szCs w:val="28"/>
        </w:rPr>
        <w:t>ом</w:t>
      </w:r>
      <w:r w:rsidR="006D6E57" w:rsidRPr="00A57168">
        <w:rPr>
          <w:rFonts w:cs="Times New Roman"/>
          <w:color w:val="auto"/>
          <w:szCs w:val="28"/>
        </w:rPr>
        <w:t xml:space="preserve"> </w:t>
      </w:r>
      <w:r w:rsidR="006D6E57" w:rsidRPr="00A57168">
        <w:rPr>
          <w:rFonts w:cs="Times New Roman"/>
          <w:szCs w:val="28"/>
        </w:rPr>
        <w:t>Российской Федерации;</w:t>
      </w:r>
    </w:p>
    <w:p w:rsidR="00211528" w:rsidRPr="00A57168" w:rsidRDefault="00056873" w:rsidP="005F03A5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color w:val="auto"/>
          <w:szCs w:val="28"/>
        </w:rPr>
        <w:t>6</w:t>
      </w:r>
      <w:r w:rsidR="006D6E57" w:rsidRPr="00A57168">
        <w:rPr>
          <w:rFonts w:cs="Times New Roman"/>
          <w:color w:val="auto"/>
          <w:szCs w:val="28"/>
        </w:rPr>
        <w:t>) </w:t>
      </w:r>
      <w:r w:rsidR="006D6E57" w:rsidRPr="00A57168">
        <w:rPr>
          <w:rFonts w:cs="Times New Roman"/>
          <w:szCs w:val="28"/>
        </w:rPr>
        <w:t xml:space="preserve">обязательство высшего исполнительного органа государственной власти субъекта Российской Федерации по передаче инвестору в аренду находящихся в его собственности земельных участков, на территории которых планируется создание объектов инфраструктуры морского порта </w:t>
      </w:r>
      <w:r w:rsidR="006D6E57" w:rsidRPr="00A7391D">
        <w:rPr>
          <w:rFonts w:cs="Times New Roman"/>
          <w:color w:val="auto"/>
          <w:szCs w:val="28"/>
        </w:rPr>
        <w:t>федерального значения</w:t>
      </w:r>
      <w:r w:rsidR="006D6E57" w:rsidRPr="00A57168">
        <w:rPr>
          <w:rFonts w:cs="Times New Roman"/>
          <w:szCs w:val="28"/>
        </w:rPr>
        <w:t xml:space="preserve">, в соответствии </w:t>
      </w:r>
      <w:r w:rsidR="00900790" w:rsidRPr="00A7391D">
        <w:rPr>
          <w:rFonts w:cs="Times New Roman"/>
          <w:color w:val="auto"/>
          <w:szCs w:val="28"/>
        </w:rPr>
        <w:t xml:space="preserve">с </w:t>
      </w:r>
      <w:r w:rsidR="006D6E57" w:rsidRPr="00A57168">
        <w:rPr>
          <w:rFonts w:cs="Times New Roman"/>
          <w:color w:val="auto"/>
          <w:szCs w:val="28"/>
        </w:rPr>
        <w:t>Земельн</w:t>
      </w:r>
      <w:r w:rsidR="00900790" w:rsidRPr="00A7391D">
        <w:rPr>
          <w:rFonts w:cs="Times New Roman"/>
          <w:color w:val="auto"/>
          <w:szCs w:val="28"/>
        </w:rPr>
        <w:t>ым</w:t>
      </w:r>
      <w:r w:rsidR="006D6E57" w:rsidRPr="00A57168">
        <w:rPr>
          <w:rFonts w:cs="Times New Roman"/>
          <w:color w:val="auto"/>
          <w:szCs w:val="28"/>
        </w:rPr>
        <w:t xml:space="preserve"> кодекс</w:t>
      </w:r>
      <w:r w:rsidR="00900790" w:rsidRPr="00A7391D">
        <w:rPr>
          <w:rFonts w:cs="Times New Roman"/>
          <w:color w:val="auto"/>
          <w:szCs w:val="28"/>
        </w:rPr>
        <w:t>ом</w:t>
      </w:r>
      <w:r w:rsidR="006D6E57" w:rsidRPr="00A57168">
        <w:rPr>
          <w:rFonts w:cs="Times New Roman"/>
          <w:color w:val="auto"/>
          <w:szCs w:val="28"/>
        </w:rPr>
        <w:t xml:space="preserve"> </w:t>
      </w:r>
      <w:r w:rsidR="00B867CE">
        <w:rPr>
          <w:rFonts w:cs="Times New Roman"/>
          <w:color w:val="auto"/>
          <w:szCs w:val="28"/>
        </w:rPr>
        <w:t xml:space="preserve">                   </w:t>
      </w:r>
      <w:r w:rsidR="006D6E57" w:rsidRPr="00A57168">
        <w:rPr>
          <w:rFonts w:cs="Times New Roman"/>
          <w:szCs w:val="28"/>
        </w:rPr>
        <w:t>Российской Федерации;</w:t>
      </w:r>
    </w:p>
    <w:p w:rsidR="00211528" w:rsidRPr="00A57168" w:rsidRDefault="00056873" w:rsidP="005F03A5">
      <w:pPr>
        <w:spacing w:line="480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color w:val="auto"/>
          <w:szCs w:val="28"/>
        </w:rPr>
        <w:t>7</w:t>
      </w:r>
      <w:r w:rsidR="006D6E57" w:rsidRPr="00A57168">
        <w:rPr>
          <w:rFonts w:cs="Times New Roman"/>
          <w:color w:val="auto"/>
          <w:szCs w:val="28"/>
        </w:rPr>
        <w:t>)</w:t>
      </w:r>
      <w:r w:rsidR="006D6E57" w:rsidRPr="00A57168">
        <w:rPr>
          <w:rFonts w:cs="Times New Roman"/>
          <w:szCs w:val="28"/>
        </w:rPr>
        <w:t xml:space="preserve"> обязательство исполнительно-распорядительного органа муниципального образования по передаче инвестору в аренду земельных участков, находящихся в муниципальной собственности, на территории которых планируется создание объектов инфраструктуры морского порта </w:t>
      </w:r>
      <w:r w:rsidR="006D6E57" w:rsidRPr="00A7391D">
        <w:rPr>
          <w:rFonts w:cs="Times New Roman"/>
          <w:color w:val="auto"/>
          <w:szCs w:val="28"/>
        </w:rPr>
        <w:t>федерального значения</w:t>
      </w:r>
      <w:r w:rsidR="006D6E57" w:rsidRPr="00A57168">
        <w:rPr>
          <w:rFonts w:cs="Times New Roman"/>
          <w:szCs w:val="28"/>
        </w:rPr>
        <w:t xml:space="preserve">, либо земельных участков, право </w:t>
      </w:r>
      <w:proofErr w:type="gramStart"/>
      <w:r w:rsidR="006D6E57" w:rsidRPr="00A57168">
        <w:rPr>
          <w:rFonts w:cs="Times New Roman"/>
          <w:szCs w:val="28"/>
        </w:rPr>
        <w:t>собственности</w:t>
      </w:r>
      <w:proofErr w:type="gramEnd"/>
      <w:r w:rsidR="006D6E57" w:rsidRPr="00A57168">
        <w:rPr>
          <w:rFonts w:cs="Times New Roman"/>
          <w:szCs w:val="28"/>
        </w:rPr>
        <w:t xml:space="preserve"> на которые не разграничено, в соответствии </w:t>
      </w:r>
      <w:r w:rsidR="00900790" w:rsidRPr="00A7391D">
        <w:rPr>
          <w:rFonts w:cs="Times New Roman"/>
          <w:color w:val="auto"/>
          <w:szCs w:val="28"/>
        </w:rPr>
        <w:t xml:space="preserve">с </w:t>
      </w:r>
      <w:r w:rsidR="006D6E57" w:rsidRPr="00A57168">
        <w:rPr>
          <w:rFonts w:cs="Times New Roman"/>
          <w:color w:val="auto"/>
          <w:szCs w:val="28"/>
        </w:rPr>
        <w:t>Земельн</w:t>
      </w:r>
      <w:r w:rsidR="00900790" w:rsidRPr="00A7391D">
        <w:rPr>
          <w:rFonts w:cs="Times New Roman"/>
          <w:color w:val="auto"/>
          <w:szCs w:val="28"/>
        </w:rPr>
        <w:t xml:space="preserve">ым </w:t>
      </w:r>
      <w:r w:rsidR="006D6E57" w:rsidRPr="00A57168">
        <w:rPr>
          <w:rFonts w:cs="Times New Roman"/>
          <w:color w:val="auto"/>
          <w:szCs w:val="28"/>
        </w:rPr>
        <w:t>кодекс</w:t>
      </w:r>
      <w:r w:rsidR="00900790" w:rsidRPr="00A7391D">
        <w:rPr>
          <w:rFonts w:cs="Times New Roman"/>
          <w:color w:val="auto"/>
          <w:szCs w:val="28"/>
        </w:rPr>
        <w:t>ом</w:t>
      </w:r>
      <w:r w:rsidR="006D6E57" w:rsidRPr="00A57168">
        <w:rPr>
          <w:rFonts w:cs="Times New Roman"/>
          <w:color w:val="auto"/>
          <w:szCs w:val="28"/>
        </w:rPr>
        <w:t xml:space="preserve"> </w:t>
      </w:r>
      <w:r w:rsidR="006D6E57" w:rsidRPr="00A57168">
        <w:rPr>
          <w:rFonts w:cs="Times New Roman"/>
          <w:szCs w:val="28"/>
        </w:rPr>
        <w:t>Российской Федерации;</w:t>
      </w:r>
    </w:p>
    <w:p w:rsidR="00211528" w:rsidRPr="00A57168" w:rsidRDefault="00056873" w:rsidP="00897925">
      <w:pPr>
        <w:spacing w:line="528" w:lineRule="auto"/>
        <w:ind w:firstLine="709"/>
        <w:rPr>
          <w:rFonts w:cs="Times New Roman"/>
          <w:szCs w:val="28"/>
        </w:rPr>
      </w:pPr>
      <w:proofErr w:type="gramStart"/>
      <w:r w:rsidRPr="00A7391D">
        <w:rPr>
          <w:rFonts w:cs="Times New Roman"/>
          <w:color w:val="auto"/>
          <w:szCs w:val="28"/>
        </w:rPr>
        <w:t>8</w:t>
      </w:r>
      <w:r w:rsidR="006D6E57" w:rsidRPr="00A57168">
        <w:rPr>
          <w:rFonts w:cs="Times New Roman"/>
          <w:szCs w:val="28"/>
        </w:rPr>
        <w:t xml:space="preserve">) перечень объектов инфраструктуры морского порта, финансирование создания которых будет </w:t>
      </w:r>
      <w:bookmarkStart w:id="1" w:name="__DdeLink__27384_2074900664"/>
      <w:bookmarkEnd w:id="1"/>
      <w:r w:rsidR="006D6E57" w:rsidRPr="00A57168">
        <w:rPr>
          <w:rFonts w:cs="Times New Roman"/>
          <w:szCs w:val="28"/>
        </w:rPr>
        <w:t xml:space="preserve">осуществляться за счет средств бюджетов бюджетной системы Российской Федерации, либо за счет средств организации, подведомственной федеральному органу </w:t>
      </w:r>
      <w:r w:rsidR="006D6E57" w:rsidRPr="00A57168">
        <w:rPr>
          <w:rFonts w:cs="Times New Roman"/>
          <w:szCs w:val="28"/>
        </w:rPr>
        <w:lastRenderedPageBreak/>
        <w:t xml:space="preserve">исполнительной власти, осуществляющему функции по оказанию государственных услуг и управлению государственным имуществом в сфере морского транспорта, либо за счет инвестиций в рамках реализации инвестиционной программы открытого акционерного общества </w:t>
      </w:r>
      <w:r w:rsidR="003E69DD" w:rsidRPr="00A57168">
        <w:rPr>
          <w:rFonts w:cs="Times New Roman"/>
          <w:szCs w:val="28"/>
        </w:rPr>
        <w:t>«</w:t>
      </w:r>
      <w:r w:rsidR="006D6E57" w:rsidRPr="00A57168">
        <w:rPr>
          <w:rFonts w:cs="Times New Roman"/>
          <w:szCs w:val="28"/>
        </w:rPr>
        <w:t>Российские железные дороги</w:t>
      </w:r>
      <w:r w:rsidR="003E69DD" w:rsidRPr="00A57168">
        <w:rPr>
          <w:rFonts w:cs="Times New Roman"/>
          <w:szCs w:val="28"/>
        </w:rPr>
        <w:t>»</w:t>
      </w:r>
      <w:r w:rsidR="006D6E57" w:rsidRPr="00A57168">
        <w:rPr>
          <w:rFonts w:cs="Times New Roman"/>
          <w:szCs w:val="28"/>
        </w:rPr>
        <w:t xml:space="preserve"> или программы</w:t>
      </w:r>
      <w:proofErr w:type="gramEnd"/>
      <w:r w:rsidR="006D6E57" w:rsidRPr="00A57168">
        <w:rPr>
          <w:rFonts w:cs="Times New Roman"/>
          <w:szCs w:val="28"/>
        </w:rPr>
        <w:t xml:space="preserve"> деятельности Государственной компании </w:t>
      </w:r>
      <w:r w:rsidR="003E69DD" w:rsidRPr="00A57168">
        <w:rPr>
          <w:rFonts w:cs="Times New Roman"/>
          <w:szCs w:val="28"/>
        </w:rPr>
        <w:t>«</w:t>
      </w:r>
      <w:r w:rsidR="006D6E57" w:rsidRPr="00A57168">
        <w:rPr>
          <w:rFonts w:cs="Times New Roman"/>
          <w:szCs w:val="28"/>
        </w:rPr>
        <w:t>Российские автомобильные дороги</w:t>
      </w:r>
      <w:r w:rsidR="003E69DD" w:rsidRPr="00A57168">
        <w:rPr>
          <w:rFonts w:cs="Times New Roman"/>
          <w:szCs w:val="28"/>
        </w:rPr>
        <w:t>»</w:t>
      </w:r>
      <w:r w:rsidR="006D6E57" w:rsidRPr="00A57168">
        <w:rPr>
          <w:rFonts w:cs="Times New Roman"/>
          <w:szCs w:val="28"/>
        </w:rPr>
        <w:t>, внебюджетных источников финансирования;</w:t>
      </w:r>
    </w:p>
    <w:p w:rsidR="00211528" w:rsidRPr="00A57168" w:rsidRDefault="00056873" w:rsidP="00897925">
      <w:pPr>
        <w:spacing w:line="528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9</w:t>
      </w:r>
      <w:r w:rsidR="006D6E57" w:rsidRPr="00A57168">
        <w:rPr>
          <w:rFonts w:cs="Times New Roman"/>
          <w:color w:val="auto"/>
          <w:szCs w:val="28"/>
        </w:rPr>
        <w:t>) срок действия соглашения;</w:t>
      </w:r>
    </w:p>
    <w:p w:rsidR="00211528" w:rsidRPr="00A57168" w:rsidRDefault="00056873" w:rsidP="00897925">
      <w:pPr>
        <w:spacing w:line="528" w:lineRule="auto"/>
        <w:ind w:firstLine="709"/>
        <w:rPr>
          <w:rFonts w:cs="Times New Roman"/>
          <w:szCs w:val="28"/>
        </w:rPr>
      </w:pPr>
      <w:r w:rsidRPr="00A57168">
        <w:rPr>
          <w:rFonts w:cs="Times New Roman"/>
          <w:color w:val="auto"/>
          <w:szCs w:val="28"/>
        </w:rPr>
        <w:t>10</w:t>
      </w:r>
      <w:r w:rsidR="006D6E57" w:rsidRPr="00A57168">
        <w:rPr>
          <w:rFonts w:cs="Times New Roman"/>
          <w:szCs w:val="28"/>
        </w:rPr>
        <w:t>) порядок возмещения расходов сторон в случае досрочного расторжения соглашения;</w:t>
      </w:r>
    </w:p>
    <w:p w:rsidR="00211528" w:rsidRPr="00A57168" w:rsidRDefault="00056873" w:rsidP="00897925">
      <w:pPr>
        <w:spacing w:line="528" w:lineRule="auto"/>
        <w:ind w:firstLine="709"/>
        <w:rPr>
          <w:rFonts w:cs="Times New Roman"/>
          <w:color w:val="auto"/>
          <w:szCs w:val="28"/>
        </w:rPr>
      </w:pPr>
      <w:proofErr w:type="gramStart"/>
      <w:r w:rsidRPr="00A57168">
        <w:rPr>
          <w:rFonts w:cs="Times New Roman"/>
          <w:color w:val="auto"/>
          <w:szCs w:val="28"/>
        </w:rPr>
        <w:t>11</w:t>
      </w:r>
      <w:r w:rsidR="006D6E57" w:rsidRPr="00A57168">
        <w:rPr>
          <w:rFonts w:cs="Times New Roman"/>
          <w:szCs w:val="28"/>
        </w:rPr>
        <w:t>) ответственность сторон за неисполнение или ненадлежащее исполнение обязательств по соглашению</w:t>
      </w:r>
      <w:r w:rsidR="00FC303A" w:rsidRPr="00A57168">
        <w:rPr>
          <w:rFonts w:cs="Times New Roman"/>
          <w:szCs w:val="28"/>
        </w:rPr>
        <w:t xml:space="preserve">, </w:t>
      </w:r>
      <w:r w:rsidR="00FC303A" w:rsidRPr="00A7391D">
        <w:rPr>
          <w:rFonts w:cs="Times New Roman"/>
          <w:color w:val="auto"/>
          <w:szCs w:val="28"/>
        </w:rPr>
        <w:t xml:space="preserve">в том числе </w:t>
      </w:r>
      <w:r w:rsidR="000D38B8" w:rsidRPr="00A57168">
        <w:rPr>
          <w:rFonts w:cs="Times New Roman"/>
          <w:color w:val="auto"/>
          <w:szCs w:val="28"/>
        </w:rPr>
        <w:t xml:space="preserve">ответственность </w:t>
      </w:r>
      <w:r w:rsidR="00FC303A" w:rsidRPr="00A57168">
        <w:rPr>
          <w:rFonts w:cs="Times New Roman"/>
          <w:color w:val="auto"/>
          <w:szCs w:val="28"/>
        </w:rPr>
        <w:t xml:space="preserve">инвестора за неисполнение или ненадлежащее исполнение обязательств </w:t>
      </w:r>
      <w:r w:rsidR="006D5A38">
        <w:rPr>
          <w:rFonts w:cs="Times New Roman"/>
          <w:color w:val="auto"/>
          <w:szCs w:val="28"/>
        </w:rPr>
        <w:t xml:space="preserve">   </w:t>
      </w:r>
      <w:r w:rsidR="00FC303A" w:rsidRPr="00A57168">
        <w:rPr>
          <w:rFonts w:cs="Times New Roman"/>
          <w:color w:val="auto"/>
          <w:szCs w:val="28"/>
        </w:rPr>
        <w:t>по проектированию и созданию объектов инфраструктуры морского порта, за ввод объектов</w:t>
      </w:r>
      <w:r w:rsidR="00140DBF" w:rsidRPr="00A57168">
        <w:rPr>
          <w:rFonts w:cs="Times New Roman"/>
          <w:color w:val="auto"/>
          <w:szCs w:val="28"/>
        </w:rPr>
        <w:t xml:space="preserve"> инфраструктуры морского порта</w:t>
      </w:r>
      <w:r w:rsidR="00FC303A" w:rsidRPr="00A57168">
        <w:rPr>
          <w:rFonts w:cs="Times New Roman"/>
          <w:color w:val="auto"/>
          <w:szCs w:val="28"/>
        </w:rPr>
        <w:t xml:space="preserve"> в эксплуатацию </w:t>
      </w:r>
      <w:r w:rsidR="006D5A38">
        <w:rPr>
          <w:rFonts w:cs="Times New Roman"/>
          <w:color w:val="auto"/>
          <w:szCs w:val="28"/>
        </w:rPr>
        <w:t xml:space="preserve">                        </w:t>
      </w:r>
      <w:r w:rsidR="00FC303A" w:rsidRPr="00A57168">
        <w:rPr>
          <w:rFonts w:cs="Times New Roman"/>
          <w:color w:val="auto"/>
          <w:szCs w:val="28"/>
        </w:rPr>
        <w:t xml:space="preserve">с нарушением сроков, установленных соглашением, за неосуществление, неполное или несвоевременное осуществление инвестором инвестиций, </w:t>
      </w:r>
      <w:r w:rsidR="006D5A38">
        <w:rPr>
          <w:rFonts w:cs="Times New Roman"/>
          <w:color w:val="auto"/>
          <w:szCs w:val="28"/>
        </w:rPr>
        <w:t xml:space="preserve">                  </w:t>
      </w:r>
      <w:r w:rsidR="00FC303A" w:rsidRPr="00A57168">
        <w:rPr>
          <w:rFonts w:cs="Times New Roman"/>
          <w:color w:val="auto"/>
          <w:szCs w:val="28"/>
        </w:rPr>
        <w:t>в том числе капитальных вложений, в объеме и  сроки</w:t>
      </w:r>
      <w:proofErr w:type="gramEnd"/>
      <w:r w:rsidR="00FC303A" w:rsidRPr="00A57168">
        <w:rPr>
          <w:rFonts w:cs="Times New Roman"/>
          <w:color w:val="auto"/>
          <w:szCs w:val="28"/>
        </w:rPr>
        <w:t xml:space="preserve">, </w:t>
      </w:r>
      <w:r w:rsidR="00931508">
        <w:rPr>
          <w:rFonts w:cs="Times New Roman"/>
          <w:color w:val="auto"/>
          <w:szCs w:val="28"/>
        </w:rPr>
        <w:t xml:space="preserve">которые </w:t>
      </w:r>
      <w:r w:rsidR="00FC303A" w:rsidRPr="00A57168">
        <w:rPr>
          <w:rFonts w:cs="Times New Roman"/>
          <w:color w:val="auto"/>
          <w:szCs w:val="28"/>
        </w:rPr>
        <w:t xml:space="preserve">предусмотрены соглашением, за необеспечение перевалки грузов в объеме, </w:t>
      </w:r>
      <w:r w:rsidR="00FC303A" w:rsidRPr="00A57168">
        <w:rPr>
          <w:rFonts w:cs="Times New Roman"/>
          <w:color w:val="auto"/>
          <w:szCs w:val="28"/>
        </w:rPr>
        <w:lastRenderedPageBreak/>
        <w:t xml:space="preserve">указанном в соглашении. Виды и размер ответственности </w:t>
      </w:r>
      <w:r w:rsidR="00B867CE">
        <w:rPr>
          <w:rFonts w:cs="Times New Roman"/>
          <w:color w:val="auto"/>
          <w:szCs w:val="28"/>
        </w:rPr>
        <w:t xml:space="preserve">                        </w:t>
      </w:r>
      <w:r w:rsidR="00FC303A" w:rsidRPr="00A57168">
        <w:rPr>
          <w:rFonts w:cs="Times New Roman"/>
          <w:color w:val="auto"/>
          <w:szCs w:val="28"/>
        </w:rPr>
        <w:t>инвестора устанавливаются соглашением в порядке, утверждаемом Правительством Российской Федерации</w:t>
      </w:r>
      <w:r w:rsidR="006D6E57" w:rsidRPr="00A57168">
        <w:rPr>
          <w:rFonts w:cs="Times New Roman"/>
          <w:color w:val="auto"/>
          <w:szCs w:val="28"/>
        </w:rPr>
        <w:t>;</w:t>
      </w:r>
    </w:p>
    <w:p w:rsidR="00211528" w:rsidRPr="00A57168" w:rsidRDefault="00056873" w:rsidP="00897925">
      <w:pPr>
        <w:spacing w:line="528" w:lineRule="auto"/>
        <w:ind w:firstLine="709"/>
        <w:rPr>
          <w:rFonts w:cs="Times New Roman"/>
          <w:color w:val="auto"/>
          <w:szCs w:val="28"/>
        </w:rPr>
      </w:pPr>
      <w:r w:rsidRPr="00A57168">
        <w:rPr>
          <w:rFonts w:cs="Times New Roman"/>
          <w:color w:val="auto"/>
          <w:szCs w:val="28"/>
        </w:rPr>
        <w:t>12</w:t>
      </w:r>
      <w:r w:rsidR="006D6E57" w:rsidRPr="00A57168">
        <w:rPr>
          <w:rFonts w:cs="Times New Roman"/>
          <w:color w:val="auto"/>
          <w:szCs w:val="28"/>
        </w:rPr>
        <w:t xml:space="preserve">) иные не противоречащие законодательству </w:t>
      </w:r>
      <w:r w:rsidR="00B867CE">
        <w:rPr>
          <w:rFonts w:cs="Times New Roman"/>
          <w:color w:val="auto"/>
          <w:szCs w:val="28"/>
        </w:rPr>
        <w:t xml:space="preserve">                             </w:t>
      </w:r>
      <w:r w:rsidR="006D6E57" w:rsidRPr="00A57168">
        <w:rPr>
          <w:rFonts w:cs="Times New Roman"/>
          <w:color w:val="auto"/>
          <w:szCs w:val="28"/>
        </w:rPr>
        <w:t>Российской Федерации условия, которые стороны признали существенными.</w:t>
      </w:r>
    </w:p>
    <w:p w:rsidR="00211528" w:rsidRPr="00A57168" w:rsidRDefault="006D6E57" w:rsidP="00897925">
      <w:pPr>
        <w:spacing w:line="528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5. Существенными нарушениями условий соглашения являются:</w:t>
      </w:r>
    </w:p>
    <w:p w:rsidR="00506777" w:rsidRPr="00A7391D" w:rsidRDefault="006D6E57" w:rsidP="00897925">
      <w:pPr>
        <w:spacing w:line="528" w:lineRule="auto"/>
        <w:outlineLvl w:val="0"/>
        <w:rPr>
          <w:rFonts w:cs="Times New Roman"/>
          <w:color w:val="auto"/>
          <w:szCs w:val="28"/>
        </w:rPr>
      </w:pPr>
      <w:r w:rsidRPr="00A57168">
        <w:rPr>
          <w:rFonts w:cs="Times New Roman"/>
          <w:color w:val="auto"/>
          <w:szCs w:val="28"/>
        </w:rPr>
        <w:tab/>
      </w:r>
      <w:proofErr w:type="gramStart"/>
      <w:r w:rsidR="00506777" w:rsidRPr="00A7391D">
        <w:rPr>
          <w:rFonts w:cs="Times New Roman"/>
          <w:color w:val="auto"/>
          <w:szCs w:val="28"/>
        </w:rPr>
        <w:t xml:space="preserve">1) нарушение инвестором обязательства, предусмотренного </w:t>
      </w:r>
      <w:r w:rsidR="00931508">
        <w:rPr>
          <w:rFonts w:cs="Times New Roman"/>
          <w:color w:val="auto"/>
          <w:szCs w:val="28"/>
        </w:rPr>
        <w:t xml:space="preserve">                     </w:t>
      </w:r>
      <w:r w:rsidR="00506777" w:rsidRPr="00A7391D">
        <w:rPr>
          <w:rFonts w:cs="Times New Roman"/>
          <w:color w:val="auto"/>
          <w:szCs w:val="28"/>
        </w:rPr>
        <w:t>пунктом 2 части 4 настоящей статьи, в случае</w:t>
      </w:r>
      <w:r w:rsidR="00140DBF" w:rsidRPr="00A7391D">
        <w:rPr>
          <w:rFonts w:cs="Times New Roman"/>
          <w:color w:val="auto"/>
          <w:szCs w:val="28"/>
        </w:rPr>
        <w:t>,</w:t>
      </w:r>
      <w:r w:rsidR="00506777" w:rsidRPr="00A7391D">
        <w:rPr>
          <w:rFonts w:cs="Times New Roman"/>
          <w:color w:val="auto"/>
          <w:szCs w:val="28"/>
        </w:rPr>
        <w:t xml:space="preserve"> если инвестором в период действия соглашения два и более раз</w:t>
      </w:r>
      <w:r w:rsidR="00A85762" w:rsidRPr="00A7391D">
        <w:rPr>
          <w:rFonts w:cs="Times New Roman"/>
          <w:color w:val="auto"/>
          <w:szCs w:val="28"/>
        </w:rPr>
        <w:t>а</w:t>
      </w:r>
      <w:r w:rsidR="00506777" w:rsidRPr="00A7391D">
        <w:rPr>
          <w:rFonts w:cs="Times New Roman"/>
          <w:color w:val="auto"/>
          <w:szCs w:val="28"/>
        </w:rPr>
        <w:t xml:space="preserve"> в течение пяти лет </w:t>
      </w:r>
      <w:r w:rsidR="00B867CE">
        <w:rPr>
          <w:rFonts w:cs="Times New Roman"/>
          <w:color w:val="auto"/>
          <w:szCs w:val="28"/>
        </w:rPr>
        <w:t xml:space="preserve">                                    </w:t>
      </w:r>
      <w:r w:rsidR="00506777" w:rsidRPr="00A7391D">
        <w:rPr>
          <w:rFonts w:cs="Times New Roman"/>
          <w:color w:val="auto"/>
          <w:szCs w:val="28"/>
        </w:rPr>
        <w:t>не обеспечивал</w:t>
      </w:r>
      <w:r w:rsidR="00A85762" w:rsidRPr="00A7391D">
        <w:rPr>
          <w:rFonts w:cs="Times New Roman"/>
          <w:color w:val="auto"/>
          <w:szCs w:val="28"/>
        </w:rPr>
        <w:t>о</w:t>
      </w:r>
      <w:r w:rsidR="00506777" w:rsidRPr="00A7391D">
        <w:rPr>
          <w:rFonts w:cs="Times New Roman"/>
          <w:color w:val="auto"/>
          <w:szCs w:val="28"/>
        </w:rPr>
        <w:t xml:space="preserve">сь девяносто процентов  величины годового объема перевалки грузов, установленного в соглашении, в случае, если </w:t>
      </w:r>
      <w:r w:rsidR="009158DD">
        <w:rPr>
          <w:rFonts w:cs="Times New Roman"/>
          <w:color w:val="auto"/>
          <w:szCs w:val="28"/>
        </w:rPr>
        <w:t xml:space="preserve">инвестор </w:t>
      </w:r>
      <w:r w:rsidR="00506777" w:rsidRPr="00A7391D">
        <w:rPr>
          <w:rFonts w:cs="Times New Roman"/>
          <w:color w:val="auto"/>
          <w:szCs w:val="28"/>
        </w:rPr>
        <w:t>не докажет, что надлежащее исполнение им обязательства оказалось невозможным вследствие обстоятельств непреодолимой силы</w:t>
      </w:r>
      <w:r w:rsidR="00F72645" w:rsidRPr="00A7391D">
        <w:rPr>
          <w:rFonts w:cs="Times New Roman"/>
          <w:color w:val="auto"/>
          <w:szCs w:val="28"/>
        </w:rPr>
        <w:t xml:space="preserve"> </w:t>
      </w:r>
      <w:r w:rsidR="00931508">
        <w:rPr>
          <w:rFonts w:cs="Times New Roman"/>
          <w:color w:val="auto"/>
          <w:szCs w:val="28"/>
        </w:rPr>
        <w:t xml:space="preserve">                               </w:t>
      </w:r>
      <w:r w:rsidR="00506777" w:rsidRPr="00A7391D">
        <w:rPr>
          <w:rFonts w:cs="Times New Roman"/>
          <w:color w:val="auto"/>
          <w:szCs w:val="28"/>
        </w:rPr>
        <w:t>или по не</w:t>
      </w:r>
      <w:r w:rsidR="00931508">
        <w:rPr>
          <w:rFonts w:cs="Times New Roman"/>
          <w:color w:val="auto"/>
          <w:szCs w:val="28"/>
        </w:rPr>
        <w:t xml:space="preserve"> </w:t>
      </w:r>
      <w:r w:rsidR="00506777" w:rsidRPr="00A7391D">
        <w:rPr>
          <w:rFonts w:cs="Times New Roman"/>
          <w:color w:val="auto"/>
          <w:szCs w:val="28"/>
        </w:rPr>
        <w:t>зависящим</w:t>
      </w:r>
      <w:proofErr w:type="gramEnd"/>
      <w:r w:rsidR="00506777" w:rsidRPr="00A7391D">
        <w:rPr>
          <w:rFonts w:cs="Times New Roman"/>
          <w:color w:val="auto"/>
          <w:szCs w:val="28"/>
        </w:rPr>
        <w:t xml:space="preserve"> от инвестора обстоятельствам, вследствие которых исполнение соглашения без изменения его условий невозможно;</w:t>
      </w:r>
    </w:p>
    <w:p w:rsidR="00506777" w:rsidRPr="00A7391D" w:rsidRDefault="00506777" w:rsidP="00A7391D">
      <w:pPr>
        <w:spacing w:line="456" w:lineRule="auto"/>
        <w:ind w:firstLine="709"/>
        <w:outlineLvl w:val="0"/>
        <w:rPr>
          <w:rFonts w:cs="Times New Roman"/>
          <w:bCs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>2</w:t>
      </w:r>
      <w:r w:rsidR="00112BE1" w:rsidRPr="00A57168">
        <w:rPr>
          <w:rFonts w:cs="Times New Roman"/>
          <w:color w:val="auto"/>
          <w:szCs w:val="28"/>
        </w:rPr>
        <w:t>) </w:t>
      </w:r>
      <w:r w:rsidR="006D6E57" w:rsidRPr="00A57168">
        <w:rPr>
          <w:rFonts w:cs="Times New Roman"/>
          <w:color w:val="auto"/>
          <w:szCs w:val="28"/>
        </w:rPr>
        <w:t xml:space="preserve">нарушение </w:t>
      </w:r>
      <w:r w:rsidR="00931508" w:rsidRPr="00A57168">
        <w:rPr>
          <w:rFonts w:cs="Times New Roman"/>
          <w:color w:val="auto"/>
          <w:szCs w:val="28"/>
        </w:rPr>
        <w:t>сторон</w:t>
      </w:r>
      <w:r w:rsidR="00931508">
        <w:rPr>
          <w:rFonts w:cs="Times New Roman"/>
          <w:color w:val="auto"/>
          <w:szCs w:val="28"/>
        </w:rPr>
        <w:t>ой</w:t>
      </w:r>
      <w:r w:rsidR="00931508" w:rsidRPr="00A57168">
        <w:rPr>
          <w:rFonts w:cs="Times New Roman"/>
          <w:color w:val="auto"/>
          <w:szCs w:val="28"/>
        </w:rPr>
        <w:t xml:space="preserve"> </w:t>
      </w:r>
      <w:r w:rsidR="006D6E57" w:rsidRPr="00A57168">
        <w:rPr>
          <w:rFonts w:cs="Times New Roman"/>
          <w:color w:val="auto"/>
          <w:szCs w:val="28"/>
        </w:rPr>
        <w:t xml:space="preserve">обязательств, предусмотренных </w:t>
      </w:r>
      <w:r w:rsidRPr="00A7391D">
        <w:rPr>
          <w:rFonts w:cs="Times New Roman"/>
          <w:color w:val="auto"/>
          <w:szCs w:val="28"/>
        </w:rPr>
        <w:t xml:space="preserve">пунктами </w:t>
      </w:r>
      <w:r w:rsidR="006D5A38">
        <w:rPr>
          <w:rFonts w:cs="Times New Roman"/>
          <w:color w:val="auto"/>
          <w:szCs w:val="28"/>
        </w:rPr>
        <w:t xml:space="preserve">              </w:t>
      </w:r>
      <w:r w:rsidRPr="00A7391D">
        <w:rPr>
          <w:rFonts w:cs="Times New Roman"/>
          <w:color w:val="auto"/>
          <w:szCs w:val="28"/>
        </w:rPr>
        <w:t>1, 3</w:t>
      </w:r>
      <w:r w:rsidR="00050DC9" w:rsidRPr="00A7391D">
        <w:rPr>
          <w:rFonts w:cs="Times New Roman"/>
          <w:color w:val="auto"/>
          <w:szCs w:val="28"/>
        </w:rPr>
        <w:t xml:space="preserve">, 4, </w:t>
      </w:r>
      <w:r w:rsidR="000D38B8" w:rsidRPr="00A7391D">
        <w:rPr>
          <w:rFonts w:cs="Times New Roman"/>
          <w:color w:val="auto"/>
          <w:szCs w:val="28"/>
        </w:rPr>
        <w:t>5</w:t>
      </w:r>
      <w:r w:rsidR="005847EB" w:rsidRPr="00A7391D">
        <w:rPr>
          <w:rFonts w:cs="Times New Roman"/>
          <w:color w:val="auto"/>
          <w:szCs w:val="28"/>
        </w:rPr>
        <w:t xml:space="preserve"> </w:t>
      </w:r>
      <w:r w:rsidR="00050DC9" w:rsidRPr="00A7391D">
        <w:rPr>
          <w:rFonts w:cs="Times New Roman"/>
          <w:color w:val="auto"/>
          <w:szCs w:val="28"/>
        </w:rPr>
        <w:t>-</w:t>
      </w:r>
      <w:r w:rsidR="005847EB" w:rsidRPr="00A7391D">
        <w:rPr>
          <w:rFonts w:cs="Times New Roman"/>
          <w:color w:val="auto"/>
          <w:szCs w:val="28"/>
        </w:rPr>
        <w:t xml:space="preserve"> </w:t>
      </w:r>
      <w:r w:rsidR="000D38B8" w:rsidRPr="00A7391D">
        <w:rPr>
          <w:rFonts w:cs="Times New Roman"/>
          <w:color w:val="auto"/>
          <w:szCs w:val="28"/>
        </w:rPr>
        <w:t>7</w:t>
      </w:r>
      <w:r w:rsidR="00050DC9" w:rsidRPr="00A7391D">
        <w:rPr>
          <w:rFonts w:cs="Times New Roman"/>
          <w:color w:val="auto"/>
          <w:szCs w:val="28"/>
        </w:rPr>
        <w:t xml:space="preserve">, </w:t>
      </w:r>
      <w:r w:rsidRPr="00A7391D">
        <w:rPr>
          <w:rFonts w:cs="Times New Roman"/>
          <w:color w:val="auto"/>
          <w:szCs w:val="28"/>
        </w:rPr>
        <w:t>1</w:t>
      </w:r>
      <w:r w:rsidR="000D38B8" w:rsidRPr="00A7391D">
        <w:rPr>
          <w:rFonts w:cs="Times New Roman"/>
          <w:color w:val="auto"/>
          <w:szCs w:val="28"/>
        </w:rPr>
        <w:t>2</w:t>
      </w:r>
      <w:r w:rsidRPr="00A7391D">
        <w:rPr>
          <w:rFonts w:cs="Times New Roman"/>
          <w:color w:val="auto"/>
          <w:szCs w:val="28"/>
        </w:rPr>
        <w:t xml:space="preserve"> части 4 настоящей статьи</w:t>
      </w:r>
      <w:r w:rsidR="006D6E57" w:rsidRPr="00A7391D">
        <w:rPr>
          <w:rFonts w:cs="Times New Roman"/>
          <w:color w:val="auto"/>
          <w:szCs w:val="28"/>
        </w:rPr>
        <w:t xml:space="preserve">, </w:t>
      </w:r>
      <w:r w:rsidR="00890D46" w:rsidRPr="00A7391D">
        <w:rPr>
          <w:rFonts w:cs="Times New Roman"/>
          <w:color w:val="auto"/>
          <w:szCs w:val="28"/>
        </w:rPr>
        <w:t>которое  влечет для другой</w:t>
      </w:r>
      <w:r w:rsidR="00F72645" w:rsidRPr="00A7391D">
        <w:rPr>
          <w:rFonts w:cs="Times New Roman"/>
          <w:color w:val="auto"/>
          <w:szCs w:val="28"/>
        </w:rPr>
        <w:br/>
      </w:r>
      <w:r w:rsidR="00890D46" w:rsidRPr="00A7391D">
        <w:rPr>
          <w:rFonts w:cs="Times New Roman"/>
          <w:color w:val="auto"/>
          <w:szCs w:val="28"/>
        </w:rPr>
        <w:t xml:space="preserve">стороны ущерб, </w:t>
      </w:r>
      <w:r w:rsidR="00931508">
        <w:rPr>
          <w:rFonts w:cs="Times New Roman"/>
          <w:color w:val="auto"/>
          <w:szCs w:val="28"/>
        </w:rPr>
        <w:t>из-за которого</w:t>
      </w:r>
      <w:r w:rsidR="00931508" w:rsidRPr="00A7391D">
        <w:rPr>
          <w:rFonts w:cs="Times New Roman"/>
          <w:color w:val="auto"/>
          <w:szCs w:val="28"/>
        </w:rPr>
        <w:t xml:space="preserve"> </w:t>
      </w:r>
      <w:r w:rsidR="00890D46" w:rsidRPr="00A7391D">
        <w:rPr>
          <w:rFonts w:cs="Times New Roman"/>
          <w:color w:val="auto"/>
          <w:szCs w:val="28"/>
        </w:rPr>
        <w:t xml:space="preserve">она в значительной степени лишается того, </w:t>
      </w:r>
      <w:r w:rsidR="00480754">
        <w:rPr>
          <w:rFonts w:cs="Times New Roman"/>
          <w:color w:val="auto"/>
          <w:szCs w:val="28"/>
        </w:rPr>
        <w:t xml:space="preserve">                   </w:t>
      </w:r>
      <w:r w:rsidR="00890D46" w:rsidRPr="00A7391D">
        <w:rPr>
          <w:rFonts w:cs="Times New Roman"/>
          <w:color w:val="auto"/>
          <w:szCs w:val="28"/>
        </w:rPr>
        <w:t>на что была вправе рассчитывать при заключении соглашения</w:t>
      </w:r>
      <w:r w:rsidRPr="00A7391D">
        <w:rPr>
          <w:rFonts w:cs="Times New Roman"/>
          <w:bCs/>
          <w:color w:val="auto"/>
          <w:szCs w:val="28"/>
        </w:rPr>
        <w:t>;</w:t>
      </w:r>
    </w:p>
    <w:p w:rsidR="00211528" w:rsidRPr="00A57168" w:rsidRDefault="00506777" w:rsidP="00A7391D">
      <w:pPr>
        <w:spacing w:line="456" w:lineRule="auto"/>
        <w:ind w:firstLine="709"/>
        <w:outlineLvl w:val="0"/>
        <w:rPr>
          <w:rFonts w:cs="Times New Roman"/>
          <w:szCs w:val="28"/>
        </w:rPr>
      </w:pPr>
      <w:r w:rsidRPr="00A7391D">
        <w:rPr>
          <w:rFonts w:cs="Times New Roman"/>
          <w:color w:val="auto"/>
          <w:szCs w:val="28"/>
        </w:rPr>
        <w:lastRenderedPageBreak/>
        <w:t>3</w:t>
      </w:r>
      <w:r w:rsidR="006D6E57" w:rsidRPr="00A7391D">
        <w:rPr>
          <w:rFonts w:cs="Times New Roman"/>
          <w:szCs w:val="28"/>
        </w:rPr>
        <w:t>) иные действия сторон соглашения, признаваемые сторонами существенными нарушениями условий соглашения.</w:t>
      </w:r>
    </w:p>
    <w:p w:rsidR="00211528" w:rsidRPr="00A7391D" w:rsidRDefault="006D6E57" w:rsidP="00A7391D">
      <w:pPr>
        <w:spacing w:line="456" w:lineRule="auto"/>
        <w:ind w:firstLine="709"/>
        <w:rPr>
          <w:rFonts w:cs="Times New Roman"/>
          <w:szCs w:val="28"/>
          <w:shd w:val="clear" w:color="auto" w:fill="FFFF00"/>
        </w:rPr>
      </w:pPr>
      <w:r w:rsidRPr="00A7391D">
        <w:rPr>
          <w:rFonts w:cs="Times New Roman"/>
          <w:szCs w:val="28"/>
        </w:rPr>
        <w:t xml:space="preserve">6. В ходе исполнения соглашения стороны вправе внести </w:t>
      </w:r>
      <w:r w:rsidR="00B867CE">
        <w:rPr>
          <w:rFonts w:cs="Times New Roman"/>
          <w:szCs w:val="28"/>
        </w:rPr>
        <w:t xml:space="preserve">                             </w:t>
      </w:r>
      <w:r w:rsidRPr="00A7391D">
        <w:rPr>
          <w:rFonts w:cs="Times New Roman"/>
          <w:szCs w:val="28"/>
        </w:rPr>
        <w:t>в него изменения в следующих случаях:</w:t>
      </w:r>
    </w:p>
    <w:p w:rsidR="00211528" w:rsidRPr="00A7391D" w:rsidRDefault="006D6E57" w:rsidP="00A7391D">
      <w:pPr>
        <w:spacing w:line="456" w:lineRule="auto"/>
        <w:ind w:firstLine="709"/>
        <w:rPr>
          <w:rFonts w:cs="Times New Roman"/>
          <w:szCs w:val="28"/>
          <w:shd w:val="clear" w:color="auto" w:fill="FFFF00"/>
        </w:rPr>
      </w:pPr>
      <w:r w:rsidRPr="00A7391D">
        <w:rPr>
          <w:rFonts w:cs="Times New Roman"/>
          <w:szCs w:val="28"/>
        </w:rPr>
        <w:t>1)</w:t>
      </w:r>
      <w:r w:rsidR="00112BE1" w:rsidRPr="00A7391D">
        <w:rPr>
          <w:rFonts w:cs="Times New Roman"/>
          <w:szCs w:val="28"/>
        </w:rPr>
        <w:t> </w:t>
      </w:r>
      <w:r w:rsidRPr="00A7391D">
        <w:rPr>
          <w:rFonts w:cs="Times New Roman"/>
          <w:szCs w:val="28"/>
        </w:rPr>
        <w:t xml:space="preserve">после получения положительного заключения государственной экспертизы проектной документации, если по результатам </w:t>
      </w:r>
      <w:proofErr w:type="gramStart"/>
      <w:r w:rsidRPr="00A7391D">
        <w:rPr>
          <w:rFonts w:cs="Times New Roman"/>
          <w:szCs w:val="28"/>
        </w:rPr>
        <w:t>проведения государственной экспертизы проектной документации объектов инфраструктуры морского порта</w:t>
      </w:r>
      <w:proofErr w:type="gramEnd"/>
      <w:r w:rsidRPr="00A7391D">
        <w:rPr>
          <w:rFonts w:cs="Times New Roman"/>
          <w:szCs w:val="28"/>
        </w:rPr>
        <w:t xml:space="preserve"> целевые результаты (показ</w:t>
      </w:r>
      <w:r w:rsidR="003E69DD" w:rsidRPr="00A7391D">
        <w:rPr>
          <w:rFonts w:cs="Times New Roman"/>
          <w:szCs w:val="28"/>
        </w:rPr>
        <w:t xml:space="preserve">атели) инвестиционного проекта </w:t>
      </w:r>
      <w:r w:rsidRPr="00A7391D">
        <w:rPr>
          <w:rFonts w:cs="Times New Roman"/>
          <w:szCs w:val="28"/>
        </w:rPr>
        <w:t xml:space="preserve">будут </w:t>
      </w:r>
      <w:r w:rsidR="003E69DD" w:rsidRPr="00A7391D">
        <w:rPr>
          <w:rFonts w:cs="Times New Roman"/>
          <w:szCs w:val="28"/>
        </w:rPr>
        <w:t>о</w:t>
      </w:r>
      <w:r w:rsidRPr="00A7391D">
        <w:rPr>
          <w:rFonts w:cs="Times New Roman"/>
          <w:szCs w:val="28"/>
        </w:rPr>
        <w:t xml:space="preserve">тличаться от указанных </w:t>
      </w:r>
      <w:r w:rsidR="00B867CE">
        <w:rPr>
          <w:rFonts w:cs="Times New Roman"/>
          <w:szCs w:val="28"/>
        </w:rPr>
        <w:t xml:space="preserve">                                        </w:t>
      </w:r>
      <w:r w:rsidRPr="00A7391D">
        <w:rPr>
          <w:rFonts w:cs="Times New Roman"/>
          <w:szCs w:val="28"/>
        </w:rPr>
        <w:t>в инвестиционной декларации;</w:t>
      </w:r>
    </w:p>
    <w:p w:rsidR="00211528" w:rsidRPr="00A7391D" w:rsidRDefault="006D6E57" w:rsidP="00A7391D">
      <w:pPr>
        <w:spacing w:line="456" w:lineRule="auto"/>
        <w:ind w:firstLine="709"/>
        <w:rPr>
          <w:rFonts w:cs="Times New Roman"/>
          <w:szCs w:val="28"/>
          <w:shd w:val="clear" w:color="auto" w:fill="FFFF00"/>
        </w:rPr>
      </w:pPr>
      <w:r w:rsidRPr="00A7391D">
        <w:rPr>
          <w:rFonts w:cs="Times New Roman"/>
          <w:szCs w:val="28"/>
        </w:rPr>
        <w:t>2) при изменении указанных в соглашении номенклатуры и объема грузов по не зависящим от инвестора обстоятельствам;</w:t>
      </w:r>
    </w:p>
    <w:p w:rsidR="00211528" w:rsidRPr="00A7391D" w:rsidRDefault="006D6E57" w:rsidP="00A7391D">
      <w:pPr>
        <w:spacing w:line="456" w:lineRule="auto"/>
        <w:ind w:firstLine="709"/>
        <w:rPr>
          <w:rFonts w:cs="Times New Roman"/>
          <w:szCs w:val="28"/>
          <w:shd w:val="clear" w:color="auto" w:fill="FFFF00"/>
        </w:rPr>
      </w:pPr>
      <w:r w:rsidRPr="00A7391D">
        <w:rPr>
          <w:rFonts w:cs="Times New Roman"/>
          <w:szCs w:val="28"/>
        </w:rPr>
        <w:t>3)</w:t>
      </w:r>
      <w:r w:rsidR="00112BE1" w:rsidRPr="00A7391D">
        <w:rPr>
          <w:rFonts w:cs="Times New Roman"/>
          <w:szCs w:val="28"/>
        </w:rPr>
        <w:t> </w:t>
      </w:r>
      <w:r w:rsidRPr="00A7391D">
        <w:rPr>
          <w:rFonts w:cs="Times New Roman"/>
          <w:szCs w:val="28"/>
        </w:rPr>
        <w:t xml:space="preserve">при изменении </w:t>
      </w:r>
      <w:r w:rsidRPr="00A7391D">
        <w:rPr>
          <w:rFonts w:cs="Times New Roman"/>
          <w:color w:val="1B1B1B"/>
          <w:szCs w:val="28"/>
        </w:rPr>
        <w:t xml:space="preserve">пропускной </w:t>
      </w:r>
      <w:proofErr w:type="gramStart"/>
      <w:r w:rsidRPr="00A7391D">
        <w:rPr>
          <w:rFonts w:cs="Times New Roman"/>
          <w:color w:val="1B1B1B"/>
          <w:szCs w:val="28"/>
        </w:rPr>
        <w:t>способности участков инфраструктуры железнодорожного транспорта общего пользования</w:t>
      </w:r>
      <w:proofErr w:type="gramEnd"/>
      <w:r w:rsidRPr="00A7391D">
        <w:rPr>
          <w:rFonts w:cs="Times New Roman"/>
          <w:color w:val="1B1B1B"/>
          <w:szCs w:val="28"/>
        </w:rPr>
        <w:t xml:space="preserve"> </w:t>
      </w:r>
      <w:r w:rsidR="00B867CE">
        <w:rPr>
          <w:rFonts w:cs="Times New Roman"/>
          <w:color w:val="1B1B1B"/>
          <w:szCs w:val="28"/>
        </w:rPr>
        <w:t xml:space="preserve">                    </w:t>
      </w:r>
      <w:r w:rsidRPr="00A7391D">
        <w:rPr>
          <w:rFonts w:cs="Times New Roman"/>
          <w:color w:val="1B1B1B"/>
          <w:szCs w:val="28"/>
        </w:rPr>
        <w:t>на десять и более процентов от показателей, предусмотренных соглашением;</w:t>
      </w:r>
    </w:p>
    <w:p w:rsidR="00211528" w:rsidRPr="00A7391D" w:rsidRDefault="006D6E57" w:rsidP="00A7391D">
      <w:pPr>
        <w:spacing w:line="456" w:lineRule="auto"/>
        <w:ind w:firstLine="709"/>
        <w:rPr>
          <w:rFonts w:cs="Times New Roman"/>
          <w:szCs w:val="28"/>
        </w:rPr>
      </w:pPr>
      <w:r w:rsidRPr="00A7391D">
        <w:rPr>
          <w:rFonts w:cs="Times New Roman"/>
          <w:color w:val="1B1B1B"/>
          <w:szCs w:val="28"/>
        </w:rPr>
        <w:t>4)</w:t>
      </w:r>
      <w:r w:rsidR="00931508">
        <w:rPr>
          <w:rFonts w:cs="Times New Roman"/>
          <w:color w:val="1B1B1B"/>
          <w:szCs w:val="28"/>
        </w:rPr>
        <w:t> при</w:t>
      </w:r>
      <w:r w:rsidR="00112BE1" w:rsidRPr="00A7391D">
        <w:rPr>
          <w:rFonts w:cs="Times New Roman"/>
          <w:color w:val="1B1B1B"/>
          <w:szCs w:val="28"/>
        </w:rPr>
        <w:t> </w:t>
      </w:r>
      <w:r w:rsidR="00931508" w:rsidRPr="00A7391D">
        <w:rPr>
          <w:rFonts w:cs="Times New Roman"/>
          <w:color w:val="1B1B1B"/>
          <w:szCs w:val="28"/>
        </w:rPr>
        <w:t>наступлени</w:t>
      </w:r>
      <w:r w:rsidR="00931508">
        <w:rPr>
          <w:rFonts w:cs="Times New Roman"/>
          <w:color w:val="1B1B1B"/>
          <w:szCs w:val="28"/>
        </w:rPr>
        <w:t xml:space="preserve">и </w:t>
      </w:r>
      <w:r w:rsidRPr="00A7391D">
        <w:rPr>
          <w:rFonts w:cs="Times New Roman"/>
          <w:color w:val="1B1B1B"/>
          <w:szCs w:val="28"/>
        </w:rPr>
        <w:t>обстоятельств непреодолимой силы</w:t>
      </w:r>
      <w:r w:rsidR="00931508">
        <w:rPr>
          <w:rFonts w:cs="Times New Roman"/>
          <w:color w:val="1B1B1B"/>
          <w:szCs w:val="28"/>
        </w:rPr>
        <w:t>,</w:t>
      </w:r>
      <w:r w:rsidRPr="00A7391D">
        <w:rPr>
          <w:rFonts w:cs="Times New Roman"/>
          <w:color w:val="1B1B1B"/>
          <w:szCs w:val="28"/>
        </w:rPr>
        <w:t> </w:t>
      </w:r>
      <w:r w:rsidRPr="00A7391D">
        <w:rPr>
          <w:rFonts w:cs="Times New Roman"/>
          <w:szCs w:val="28"/>
        </w:rPr>
        <w:t>послуживших препятствием к исполнению или надлежащему исполнению обязательств, предусмотренных соглашением</w:t>
      </w:r>
      <w:r w:rsidRPr="00A7391D">
        <w:rPr>
          <w:rFonts w:cs="Times New Roman"/>
          <w:color w:val="1B1B1B"/>
          <w:szCs w:val="28"/>
        </w:rPr>
        <w:t>.</w:t>
      </w:r>
    </w:p>
    <w:p w:rsidR="00444EB5" w:rsidRPr="00A7391D" w:rsidRDefault="00444EB5" w:rsidP="00A7391D">
      <w:pPr>
        <w:spacing w:line="456" w:lineRule="auto"/>
        <w:ind w:firstLine="709"/>
        <w:rPr>
          <w:rFonts w:cs="Times New Roman"/>
          <w:color w:val="auto"/>
          <w:szCs w:val="28"/>
          <w:shd w:val="clear" w:color="auto" w:fill="FFFF00"/>
        </w:rPr>
      </w:pPr>
      <w:r w:rsidRPr="00A7391D">
        <w:rPr>
          <w:rFonts w:cs="Times New Roman"/>
          <w:color w:val="auto"/>
          <w:szCs w:val="28"/>
        </w:rPr>
        <w:t>7. В случае</w:t>
      </w:r>
      <w:r w:rsidR="005847EB" w:rsidRPr="00A7391D">
        <w:rPr>
          <w:rFonts w:cs="Times New Roman"/>
          <w:color w:val="auto"/>
          <w:szCs w:val="28"/>
        </w:rPr>
        <w:t xml:space="preserve"> наступления </w:t>
      </w:r>
      <w:r w:rsidRPr="00A7391D">
        <w:rPr>
          <w:rFonts w:cs="Times New Roman"/>
          <w:color w:val="auto"/>
          <w:szCs w:val="28"/>
        </w:rPr>
        <w:t xml:space="preserve">обстоятельств, </w:t>
      </w:r>
      <w:r w:rsidR="005847EB" w:rsidRPr="00A7391D">
        <w:rPr>
          <w:rFonts w:cs="Times New Roman"/>
          <w:color w:val="auto"/>
          <w:szCs w:val="28"/>
        </w:rPr>
        <w:t xml:space="preserve">указанных </w:t>
      </w:r>
      <w:r w:rsidRPr="00A7391D">
        <w:rPr>
          <w:rFonts w:cs="Times New Roman"/>
          <w:color w:val="auto"/>
          <w:szCs w:val="28"/>
        </w:rPr>
        <w:t xml:space="preserve">в части 6 настоящей статьи, инвестор имеет право направить в федеральный орган исполнительной власти, осуществляющий функции по оказанию </w:t>
      </w:r>
      <w:r w:rsidRPr="00A7391D">
        <w:rPr>
          <w:rFonts w:cs="Times New Roman"/>
          <w:color w:val="auto"/>
          <w:szCs w:val="28"/>
        </w:rPr>
        <w:lastRenderedPageBreak/>
        <w:t xml:space="preserve">государственных услуг и управлению государственным имуществом </w:t>
      </w:r>
      <w:r w:rsidR="00B867CE">
        <w:rPr>
          <w:rFonts w:cs="Times New Roman"/>
          <w:color w:val="auto"/>
          <w:szCs w:val="28"/>
        </w:rPr>
        <w:t xml:space="preserve">                      </w:t>
      </w:r>
      <w:r w:rsidRPr="00A7391D">
        <w:rPr>
          <w:rFonts w:cs="Times New Roman"/>
          <w:color w:val="auto"/>
          <w:szCs w:val="28"/>
        </w:rPr>
        <w:t>в сфере морского транспорта, заявление о внесении в соглашение изменений в части изменения объема перевалки грузов. Порядок и сроки согласования</w:t>
      </w:r>
      <w:r w:rsidR="00B41AF5">
        <w:rPr>
          <w:rFonts w:cs="Times New Roman"/>
          <w:color w:val="auto"/>
          <w:szCs w:val="28"/>
        </w:rPr>
        <w:t xml:space="preserve"> указанных</w:t>
      </w:r>
      <w:r w:rsidRPr="00A7391D">
        <w:rPr>
          <w:rFonts w:cs="Times New Roman"/>
          <w:color w:val="auto"/>
          <w:szCs w:val="28"/>
        </w:rPr>
        <w:t xml:space="preserve"> изменений устанавливаются </w:t>
      </w:r>
      <w:r w:rsidR="00B867CE">
        <w:rPr>
          <w:rFonts w:cs="Times New Roman"/>
          <w:color w:val="auto"/>
          <w:szCs w:val="28"/>
        </w:rPr>
        <w:t xml:space="preserve">                         </w:t>
      </w:r>
      <w:r w:rsidRPr="00A7391D">
        <w:rPr>
          <w:rFonts w:cs="Times New Roman"/>
          <w:color w:val="auto"/>
          <w:szCs w:val="28"/>
        </w:rPr>
        <w:t>Правительством Российской Федерации</w:t>
      </w:r>
      <w:proofErr w:type="gramStart"/>
      <w:r w:rsidRPr="00A7391D">
        <w:rPr>
          <w:rFonts w:cs="Times New Roman"/>
          <w:color w:val="auto"/>
          <w:szCs w:val="28"/>
        </w:rPr>
        <w:t>.».</w:t>
      </w:r>
      <w:proofErr w:type="gramEnd"/>
    </w:p>
    <w:p w:rsidR="00211528" w:rsidRPr="005F03A5" w:rsidRDefault="006D6E57" w:rsidP="005F03A5">
      <w:pPr>
        <w:spacing w:line="480" w:lineRule="auto"/>
        <w:ind w:firstLine="709"/>
        <w:rPr>
          <w:rFonts w:cs="Times New Roman"/>
          <w:szCs w:val="28"/>
        </w:rPr>
      </w:pPr>
      <w:r w:rsidRPr="005F03A5">
        <w:rPr>
          <w:rFonts w:cs="Times New Roman"/>
          <w:b/>
          <w:szCs w:val="28"/>
        </w:rPr>
        <w:t>Статья</w:t>
      </w:r>
      <w:r w:rsidRPr="003E69DD">
        <w:rPr>
          <w:rFonts w:cs="Times New Roman"/>
          <w:b/>
          <w:szCs w:val="28"/>
        </w:rPr>
        <w:t xml:space="preserve"> </w:t>
      </w:r>
      <w:r w:rsidR="00E87D93" w:rsidRPr="00E1704B">
        <w:rPr>
          <w:rFonts w:cs="Times New Roman"/>
          <w:b/>
          <w:color w:val="auto"/>
          <w:szCs w:val="28"/>
        </w:rPr>
        <w:t>2</w:t>
      </w:r>
    </w:p>
    <w:p w:rsidR="00E87D93" w:rsidRPr="00A7391D" w:rsidRDefault="006D6E57" w:rsidP="00E87D93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5F03A5">
        <w:rPr>
          <w:rFonts w:cs="Times New Roman"/>
          <w:color w:val="auto"/>
          <w:szCs w:val="28"/>
        </w:rPr>
        <w:t>1</w:t>
      </w:r>
      <w:r w:rsidR="00E54D7C" w:rsidRPr="005F03A5">
        <w:rPr>
          <w:rFonts w:cs="Times New Roman"/>
          <w:color w:val="auto"/>
          <w:szCs w:val="28"/>
        </w:rPr>
        <w:t>.</w:t>
      </w:r>
      <w:r w:rsidR="00E54D7C">
        <w:rPr>
          <w:rFonts w:cs="Times New Roman"/>
          <w:color w:val="auto"/>
          <w:szCs w:val="28"/>
        </w:rPr>
        <w:t> </w:t>
      </w:r>
      <w:r w:rsidRPr="005F03A5">
        <w:rPr>
          <w:rFonts w:cs="Times New Roman"/>
          <w:color w:val="auto"/>
          <w:szCs w:val="28"/>
        </w:rPr>
        <w:t xml:space="preserve">Настоящий Федеральный закон вступает в силу </w:t>
      </w:r>
      <w:r w:rsidR="00E54D7C">
        <w:rPr>
          <w:rFonts w:cs="Times New Roman"/>
          <w:color w:val="auto"/>
          <w:szCs w:val="28"/>
        </w:rPr>
        <w:t xml:space="preserve">                                            </w:t>
      </w:r>
      <w:r w:rsidR="00DC7747">
        <w:rPr>
          <w:rFonts w:cs="Times New Roman"/>
          <w:color w:val="auto"/>
          <w:szCs w:val="28"/>
        </w:rPr>
        <w:t>по истечении</w:t>
      </w:r>
      <w:r w:rsidR="00D66D05">
        <w:rPr>
          <w:rFonts w:cs="Times New Roman"/>
          <w:color w:val="auto"/>
          <w:szCs w:val="28"/>
        </w:rPr>
        <w:t xml:space="preserve"> ст</w:t>
      </w:r>
      <w:r w:rsidR="00DC7747">
        <w:rPr>
          <w:rFonts w:cs="Times New Roman"/>
          <w:color w:val="auto"/>
          <w:szCs w:val="28"/>
        </w:rPr>
        <w:t>а</w:t>
      </w:r>
      <w:r w:rsidR="00D66D05">
        <w:rPr>
          <w:rFonts w:cs="Times New Roman"/>
          <w:color w:val="auto"/>
          <w:szCs w:val="28"/>
        </w:rPr>
        <w:t xml:space="preserve"> </w:t>
      </w:r>
      <w:r w:rsidR="00E74C4E">
        <w:rPr>
          <w:rFonts w:cs="Times New Roman"/>
          <w:color w:val="auto"/>
          <w:szCs w:val="28"/>
        </w:rPr>
        <w:t>восьмидесяти</w:t>
      </w:r>
      <w:r w:rsidR="00D66D05">
        <w:rPr>
          <w:rFonts w:cs="Times New Roman"/>
          <w:color w:val="auto"/>
          <w:szCs w:val="28"/>
        </w:rPr>
        <w:t xml:space="preserve"> дней после дня его официального опубликования</w:t>
      </w:r>
      <w:r w:rsidR="00E87D93" w:rsidRPr="00A7391D">
        <w:rPr>
          <w:rFonts w:cs="Times New Roman"/>
          <w:color w:val="auto"/>
          <w:szCs w:val="28"/>
        </w:rPr>
        <w:t>.</w:t>
      </w:r>
    </w:p>
    <w:p w:rsidR="00211528" w:rsidRPr="00A7391D" w:rsidRDefault="006D6E57" w:rsidP="005F03A5">
      <w:pPr>
        <w:spacing w:line="480" w:lineRule="auto"/>
        <w:ind w:firstLine="709"/>
        <w:rPr>
          <w:rFonts w:cs="Times New Roman"/>
          <w:color w:val="auto"/>
          <w:szCs w:val="28"/>
        </w:rPr>
      </w:pPr>
      <w:r w:rsidRPr="00A7391D">
        <w:rPr>
          <w:rFonts w:cs="Times New Roman"/>
          <w:color w:val="auto"/>
          <w:szCs w:val="28"/>
        </w:rPr>
        <w:t xml:space="preserve">2. </w:t>
      </w:r>
      <w:r w:rsidR="00360D5E">
        <w:rPr>
          <w:rFonts w:cs="Times New Roman"/>
          <w:color w:val="auto"/>
          <w:szCs w:val="28"/>
        </w:rPr>
        <w:t>Действие п</w:t>
      </w:r>
      <w:r w:rsidR="00E83691" w:rsidRPr="00A7391D">
        <w:rPr>
          <w:rFonts w:cs="Times New Roman"/>
          <w:color w:val="auto"/>
          <w:szCs w:val="28"/>
        </w:rPr>
        <w:t>оложени</w:t>
      </w:r>
      <w:r w:rsidR="00360D5E">
        <w:rPr>
          <w:rFonts w:cs="Times New Roman"/>
          <w:color w:val="auto"/>
          <w:szCs w:val="28"/>
        </w:rPr>
        <w:t xml:space="preserve">й </w:t>
      </w:r>
      <w:r w:rsidR="00E83691" w:rsidRPr="00A7391D">
        <w:rPr>
          <w:rFonts w:cs="Times New Roman"/>
          <w:color w:val="auto"/>
          <w:szCs w:val="28"/>
        </w:rPr>
        <w:t>статей 6</w:t>
      </w:r>
      <w:r w:rsidR="00E83691" w:rsidRPr="00A7391D">
        <w:rPr>
          <w:rFonts w:cs="Times New Roman"/>
          <w:color w:val="auto"/>
          <w:szCs w:val="28"/>
          <w:vertAlign w:val="superscript"/>
        </w:rPr>
        <w:t>2</w:t>
      </w:r>
      <w:r w:rsidR="00E83691" w:rsidRPr="00A7391D">
        <w:rPr>
          <w:rFonts w:cs="Times New Roman"/>
          <w:color w:val="auto"/>
          <w:szCs w:val="28"/>
        </w:rPr>
        <w:t xml:space="preserve"> и 6</w:t>
      </w:r>
      <w:r w:rsidR="00E83691" w:rsidRPr="00A7391D">
        <w:rPr>
          <w:rFonts w:cs="Times New Roman"/>
          <w:color w:val="auto"/>
          <w:szCs w:val="28"/>
          <w:vertAlign w:val="superscript"/>
        </w:rPr>
        <w:t>3</w:t>
      </w:r>
      <w:r w:rsidR="00E83691" w:rsidRPr="00A7391D">
        <w:rPr>
          <w:rFonts w:cs="Times New Roman"/>
          <w:color w:val="auto"/>
          <w:szCs w:val="28"/>
        </w:rPr>
        <w:t xml:space="preserve"> </w:t>
      </w:r>
      <w:r w:rsidR="00E83691" w:rsidRPr="00A7391D">
        <w:rPr>
          <w:rFonts w:cs="Times New Roman"/>
          <w:bCs/>
          <w:color w:val="auto"/>
          <w:szCs w:val="28"/>
        </w:rPr>
        <w:t xml:space="preserve">Федерального закона </w:t>
      </w:r>
      <w:r w:rsidR="00360D5E">
        <w:rPr>
          <w:rFonts w:cs="Times New Roman"/>
          <w:bCs/>
          <w:color w:val="auto"/>
          <w:szCs w:val="28"/>
        </w:rPr>
        <w:t xml:space="preserve">                      </w:t>
      </w:r>
      <w:r w:rsidR="00E83691" w:rsidRPr="00A7391D">
        <w:rPr>
          <w:rFonts w:cs="Times New Roman"/>
          <w:bCs/>
          <w:color w:val="auto"/>
          <w:szCs w:val="28"/>
        </w:rPr>
        <w:t xml:space="preserve">от 8 </w:t>
      </w:r>
      <w:r w:rsidR="00360D5E" w:rsidRPr="00A7391D">
        <w:rPr>
          <w:rFonts w:cs="Times New Roman"/>
          <w:bCs/>
          <w:color w:val="auto"/>
          <w:szCs w:val="28"/>
        </w:rPr>
        <w:t>ноября</w:t>
      </w:r>
      <w:r w:rsidR="00360D5E">
        <w:rPr>
          <w:rFonts w:cs="Times New Roman"/>
          <w:bCs/>
          <w:color w:val="auto"/>
          <w:szCs w:val="28"/>
        </w:rPr>
        <w:t xml:space="preserve"> </w:t>
      </w:r>
      <w:r w:rsidR="00E83691" w:rsidRPr="00A7391D">
        <w:rPr>
          <w:rFonts w:cs="Times New Roman"/>
          <w:bCs/>
          <w:color w:val="auto"/>
          <w:szCs w:val="28"/>
        </w:rPr>
        <w:t>2007 года № 261-ФЗ «О морских портах в Российской Федерации и о внесении изменений в отдельные законодательные акты Российской Федерации»</w:t>
      </w:r>
      <w:r w:rsidR="00A57168">
        <w:rPr>
          <w:rFonts w:cs="Times New Roman"/>
          <w:bCs/>
          <w:color w:val="auto"/>
          <w:szCs w:val="28"/>
        </w:rPr>
        <w:t xml:space="preserve"> </w:t>
      </w:r>
      <w:r w:rsidR="00360D5E">
        <w:rPr>
          <w:rFonts w:cs="Times New Roman"/>
          <w:color w:val="auto"/>
          <w:szCs w:val="28"/>
        </w:rPr>
        <w:t>не распространяется на правоотношения</w:t>
      </w:r>
      <w:r w:rsidRPr="00A7391D">
        <w:rPr>
          <w:rFonts w:cs="Times New Roman"/>
          <w:color w:val="auto"/>
          <w:szCs w:val="28"/>
        </w:rPr>
        <w:t xml:space="preserve">, </w:t>
      </w:r>
      <w:r w:rsidR="00360D5E" w:rsidRPr="00A7391D">
        <w:rPr>
          <w:rFonts w:cs="Times New Roman"/>
          <w:color w:val="auto"/>
          <w:szCs w:val="28"/>
        </w:rPr>
        <w:t>возникши</w:t>
      </w:r>
      <w:r w:rsidR="00360D5E">
        <w:rPr>
          <w:rFonts w:cs="Times New Roman"/>
          <w:color w:val="auto"/>
          <w:szCs w:val="28"/>
        </w:rPr>
        <w:t>е</w:t>
      </w:r>
      <w:r w:rsidR="00360D5E" w:rsidRPr="00A7391D">
        <w:rPr>
          <w:rFonts w:cs="Times New Roman"/>
          <w:color w:val="auto"/>
          <w:szCs w:val="28"/>
        </w:rPr>
        <w:t xml:space="preserve"> </w:t>
      </w:r>
      <w:r w:rsidRPr="00A7391D">
        <w:rPr>
          <w:rFonts w:cs="Times New Roman"/>
          <w:color w:val="auto"/>
          <w:szCs w:val="28"/>
        </w:rPr>
        <w:t xml:space="preserve">до </w:t>
      </w:r>
      <w:r w:rsidR="00E524B8" w:rsidRPr="00A7391D">
        <w:rPr>
          <w:rFonts w:cs="Times New Roman"/>
          <w:color w:val="auto"/>
          <w:szCs w:val="28"/>
        </w:rPr>
        <w:t xml:space="preserve">дня </w:t>
      </w:r>
      <w:r w:rsidRPr="00A7391D">
        <w:rPr>
          <w:rFonts w:cs="Times New Roman"/>
          <w:color w:val="auto"/>
          <w:szCs w:val="28"/>
        </w:rPr>
        <w:t>вступления в силу</w:t>
      </w:r>
      <w:r w:rsidR="00E83691" w:rsidRPr="00A7391D">
        <w:rPr>
          <w:rFonts w:cs="Times New Roman"/>
          <w:color w:val="auto"/>
          <w:szCs w:val="28"/>
        </w:rPr>
        <w:t xml:space="preserve"> настоящего Федерального закона</w:t>
      </w:r>
      <w:r w:rsidR="00444EB5" w:rsidRPr="00A7391D">
        <w:rPr>
          <w:rFonts w:cs="Times New Roman"/>
          <w:bCs/>
          <w:color w:val="auto"/>
          <w:szCs w:val="28"/>
        </w:rPr>
        <w:t>.</w:t>
      </w:r>
    </w:p>
    <w:p w:rsidR="00211528" w:rsidRPr="00A7391D" w:rsidRDefault="00211528" w:rsidP="00A7391D">
      <w:pPr>
        <w:tabs>
          <w:tab w:val="center" w:pos="1474"/>
        </w:tabs>
        <w:spacing w:line="160" w:lineRule="atLeast"/>
        <w:rPr>
          <w:szCs w:val="28"/>
        </w:rPr>
      </w:pPr>
    </w:p>
    <w:p w:rsidR="00944509" w:rsidRPr="00A7391D" w:rsidRDefault="00944509">
      <w:pPr>
        <w:tabs>
          <w:tab w:val="center" w:pos="1474"/>
        </w:tabs>
        <w:spacing w:line="240" w:lineRule="atLeast"/>
        <w:rPr>
          <w:szCs w:val="28"/>
        </w:rPr>
      </w:pPr>
    </w:p>
    <w:tbl>
      <w:tblPr>
        <w:tblStyle w:val="af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607D6C" w:rsidRPr="00B83118" w:rsidTr="0080628F">
        <w:tc>
          <w:tcPr>
            <w:tcW w:w="4530" w:type="dxa"/>
          </w:tcPr>
          <w:p w:rsidR="00607D6C" w:rsidRPr="00B83118" w:rsidRDefault="00607D6C" w:rsidP="0080628F">
            <w:pPr>
              <w:ind w:firstLine="708"/>
              <w:rPr>
                <w:rFonts w:ascii="Times New Roman" w:hAnsi="Times New Roman" w:cs="Times New Roman"/>
                <w:szCs w:val="28"/>
              </w:rPr>
            </w:pPr>
            <w:r w:rsidRPr="00B83118">
              <w:rPr>
                <w:rFonts w:ascii="Times New Roman" w:hAnsi="Times New Roman" w:cs="Times New Roman"/>
                <w:szCs w:val="28"/>
              </w:rPr>
              <w:t>Президент</w:t>
            </w:r>
          </w:p>
          <w:p w:rsidR="00607D6C" w:rsidRPr="00B83118" w:rsidRDefault="00607D6C" w:rsidP="0080628F">
            <w:pPr>
              <w:rPr>
                <w:rFonts w:ascii="Times New Roman" w:hAnsi="Times New Roman" w:cs="Times New Roman"/>
                <w:szCs w:val="28"/>
              </w:rPr>
            </w:pPr>
            <w:r w:rsidRPr="00B83118">
              <w:rPr>
                <w:rFonts w:ascii="Times New Roman" w:hAnsi="Times New Roman" w:cs="Times New Roman"/>
                <w:szCs w:val="28"/>
              </w:rPr>
              <w:t>Российской Федерации</w:t>
            </w:r>
          </w:p>
        </w:tc>
        <w:tc>
          <w:tcPr>
            <w:tcW w:w="4792" w:type="dxa"/>
          </w:tcPr>
          <w:p w:rsidR="00607D6C" w:rsidRPr="00B83118" w:rsidRDefault="00607D6C" w:rsidP="0080628F">
            <w:pPr>
              <w:rPr>
                <w:rFonts w:ascii="Times New Roman" w:hAnsi="Times New Roman" w:cs="Times New Roman"/>
                <w:szCs w:val="28"/>
              </w:rPr>
            </w:pPr>
          </w:p>
          <w:p w:rsidR="00607D6C" w:rsidRPr="00B83118" w:rsidRDefault="00607D6C" w:rsidP="0080628F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B8311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83118">
              <w:rPr>
                <w:rFonts w:ascii="Times New Roman" w:hAnsi="Times New Roman" w:cs="Times New Roman"/>
                <w:szCs w:val="28"/>
              </w:rPr>
              <w:t>В.Путин</w:t>
            </w:r>
            <w:proofErr w:type="spellEnd"/>
          </w:p>
        </w:tc>
      </w:tr>
    </w:tbl>
    <w:p w:rsidR="00607D6C" w:rsidRDefault="006D6E57">
      <w:pPr>
        <w:tabs>
          <w:tab w:val="center" w:pos="1474"/>
        </w:tabs>
        <w:spacing w:line="240" w:lineRule="atLeast"/>
        <w:rPr>
          <w:szCs w:val="28"/>
        </w:rPr>
      </w:pPr>
      <w:r w:rsidRPr="00A7391D">
        <w:rPr>
          <w:szCs w:val="28"/>
        </w:rPr>
        <w:t xml:space="preserve">          </w:t>
      </w:r>
    </w:p>
    <w:p w:rsidR="00607D6C" w:rsidRDefault="00607D6C">
      <w:pPr>
        <w:tabs>
          <w:tab w:val="center" w:pos="1474"/>
        </w:tabs>
        <w:spacing w:line="240" w:lineRule="atLeast"/>
        <w:rPr>
          <w:szCs w:val="28"/>
        </w:rPr>
      </w:pPr>
    </w:p>
    <w:p w:rsidR="00211528" w:rsidRPr="00A7391D" w:rsidRDefault="00211528" w:rsidP="00A7391D">
      <w:pPr>
        <w:tabs>
          <w:tab w:val="center" w:pos="1474"/>
        </w:tabs>
        <w:spacing w:line="240" w:lineRule="atLeast"/>
        <w:rPr>
          <w:szCs w:val="28"/>
        </w:rPr>
      </w:pPr>
    </w:p>
    <w:sectPr w:rsidR="00211528" w:rsidRPr="00A7391D" w:rsidSect="005F03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CA" w:rsidRDefault="00D343CA">
      <w:pPr>
        <w:spacing w:line="240" w:lineRule="auto"/>
      </w:pPr>
      <w:r>
        <w:separator/>
      </w:r>
    </w:p>
  </w:endnote>
  <w:endnote w:type="continuationSeparator" w:id="0">
    <w:p w:rsidR="00D343CA" w:rsidRDefault="00D3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8" w:rsidRDefault="00211528">
    <w:pPr>
      <w:pStyle w:val="af8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8" w:rsidRDefault="00211528">
    <w:pPr>
      <w:pStyle w:val="af8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CA" w:rsidRDefault="00D343CA">
      <w:pPr>
        <w:spacing w:line="240" w:lineRule="auto"/>
      </w:pPr>
      <w:r>
        <w:separator/>
      </w:r>
    </w:p>
  </w:footnote>
  <w:footnote w:type="continuationSeparator" w:id="0">
    <w:p w:rsidR="00D343CA" w:rsidRDefault="00D34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8" w:rsidRDefault="006D6E57">
    <w:pPr>
      <w:pStyle w:val="af1"/>
      <w:tabs>
        <w:tab w:val="clear" w:pos="4153"/>
        <w:tab w:val="clear" w:pos="8306"/>
      </w:tabs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3" behindDoc="1" locked="0" layoutInCell="0" allowOverlap="1" wp14:anchorId="76366E84" wp14:editId="213AB7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1295" cy="22796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2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1528" w:rsidRDefault="006D6E57">
                          <w:pPr>
                            <w:pStyle w:val="afb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0DD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5.85pt;height:17.95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" o:allowincell="f" filled="f" stroked="f" strokeweight="0">
              <v:textbox style="mso-fit-shape-to-text:t" inset="0,0,0,0">
                <w:txbxContent>
                  <w:p w:rsidR="00211528" w:rsidRDefault="006D6E57">
                    <w:pPr>
                      <w:pStyle w:val="afb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0DD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8" w:rsidRDefault="00211528">
    <w:pPr>
      <w:pStyle w:val="af1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28"/>
    <w:rsid w:val="00000F1B"/>
    <w:rsid w:val="0001125D"/>
    <w:rsid w:val="00012B64"/>
    <w:rsid w:val="000267F3"/>
    <w:rsid w:val="00030B3E"/>
    <w:rsid w:val="00037B08"/>
    <w:rsid w:val="000436AB"/>
    <w:rsid w:val="00047AFF"/>
    <w:rsid w:val="00050DC9"/>
    <w:rsid w:val="00052930"/>
    <w:rsid w:val="00056873"/>
    <w:rsid w:val="00073229"/>
    <w:rsid w:val="000A1B5E"/>
    <w:rsid w:val="000A2E26"/>
    <w:rsid w:val="000C006A"/>
    <w:rsid w:val="000C41DF"/>
    <w:rsid w:val="000D38B8"/>
    <w:rsid w:val="00112BE1"/>
    <w:rsid w:val="00115734"/>
    <w:rsid w:val="00140DBF"/>
    <w:rsid w:val="00144AA2"/>
    <w:rsid w:val="00161249"/>
    <w:rsid w:val="00191A8A"/>
    <w:rsid w:val="001C6472"/>
    <w:rsid w:val="001C6898"/>
    <w:rsid w:val="00211528"/>
    <w:rsid w:val="00225F96"/>
    <w:rsid w:val="00242382"/>
    <w:rsid w:val="00251FFD"/>
    <w:rsid w:val="00280DD2"/>
    <w:rsid w:val="002825EC"/>
    <w:rsid w:val="002B75D0"/>
    <w:rsid w:val="002C3BE6"/>
    <w:rsid w:val="0030040B"/>
    <w:rsid w:val="00307922"/>
    <w:rsid w:val="00312DF2"/>
    <w:rsid w:val="00333969"/>
    <w:rsid w:val="00360D5E"/>
    <w:rsid w:val="003808B0"/>
    <w:rsid w:val="003C2105"/>
    <w:rsid w:val="003D29A7"/>
    <w:rsid w:val="003E3A3E"/>
    <w:rsid w:val="003E531A"/>
    <w:rsid w:val="003E69DD"/>
    <w:rsid w:val="003E6BD6"/>
    <w:rsid w:val="00407121"/>
    <w:rsid w:val="0041137A"/>
    <w:rsid w:val="00412701"/>
    <w:rsid w:val="00431694"/>
    <w:rsid w:val="00444EB5"/>
    <w:rsid w:val="004511A1"/>
    <w:rsid w:val="004567AE"/>
    <w:rsid w:val="00471599"/>
    <w:rsid w:val="00480754"/>
    <w:rsid w:val="00483889"/>
    <w:rsid w:val="00485128"/>
    <w:rsid w:val="004A14FF"/>
    <w:rsid w:val="004B0800"/>
    <w:rsid w:val="004C36F5"/>
    <w:rsid w:val="004D5686"/>
    <w:rsid w:val="004E5A87"/>
    <w:rsid w:val="00506777"/>
    <w:rsid w:val="00514002"/>
    <w:rsid w:val="005148B5"/>
    <w:rsid w:val="00536D12"/>
    <w:rsid w:val="0058331B"/>
    <w:rsid w:val="00583D3E"/>
    <w:rsid w:val="005847EB"/>
    <w:rsid w:val="00586D92"/>
    <w:rsid w:val="00592F00"/>
    <w:rsid w:val="005A7336"/>
    <w:rsid w:val="005D26FC"/>
    <w:rsid w:val="005D666D"/>
    <w:rsid w:val="005E28AE"/>
    <w:rsid w:val="005E3EDB"/>
    <w:rsid w:val="005E74C2"/>
    <w:rsid w:val="005F03A5"/>
    <w:rsid w:val="006040EC"/>
    <w:rsid w:val="00607900"/>
    <w:rsid w:val="00607D6C"/>
    <w:rsid w:val="00621E13"/>
    <w:rsid w:val="00623340"/>
    <w:rsid w:val="0065762F"/>
    <w:rsid w:val="00672214"/>
    <w:rsid w:val="006C7418"/>
    <w:rsid w:val="006C756C"/>
    <w:rsid w:val="006D1963"/>
    <w:rsid w:val="006D5A38"/>
    <w:rsid w:val="006D6E57"/>
    <w:rsid w:val="006D72CA"/>
    <w:rsid w:val="006E1A78"/>
    <w:rsid w:val="006F4FFC"/>
    <w:rsid w:val="007073BE"/>
    <w:rsid w:val="007130FC"/>
    <w:rsid w:val="00721FBB"/>
    <w:rsid w:val="007566BF"/>
    <w:rsid w:val="0077099C"/>
    <w:rsid w:val="00773263"/>
    <w:rsid w:val="00775377"/>
    <w:rsid w:val="0078499B"/>
    <w:rsid w:val="007D06BB"/>
    <w:rsid w:val="007D24FD"/>
    <w:rsid w:val="00850FF4"/>
    <w:rsid w:val="008567D4"/>
    <w:rsid w:val="00856C57"/>
    <w:rsid w:val="00887600"/>
    <w:rsid w:val="00890D46"/>
    <w:rsid w:val="0089399D"/>
    <w:rsid w:val="00897925"/>
    <w:rsid w:val="008B6D42"/>
    <w:rsid w:val="008C34E3"/>
    <w:rsid w:val="008E4EF2"/>
    <w:rsid w:val="008E54F7"/>
    <w:rsid w:val="008F73FD"/>
    <w:rsid w:val="00900790"/>
    <w:rsid w:val="009158DD"/>
    <w:rsid w:val="00923613"/>
    <w:rsid w:val="00931508"/>
    <w:rsid w:val="00944509"/>
    <w:rsid w:val="009826DC"/>
    <w:rsid w:val="00995E28"/>
    <w:rsid w:val="009A01B7"/>
    <w:rsid w:val="009B766B"/>
    <w:rsid w:val="009E1DC3"/>
    <w:rsid w:val="009F26C7"/>
    <w:rsid w:val="00A00896"/>
    <w:rsid w:val="00A21346"/>
    <w:rsid w:val="00A21400"/>
    <w:rsid w:val="00A46E4F"/>
    <w:rsid w:val="00A57168"/>
    <w:rsid w:val="00A6532E"/>
    <w:rsid w:val="00A70AE9"/>
    <w:rsid w:val="00A7391D"/>
    <w:rsid w:val="00A85762"/>
    <w:rsid w:val="00AA643B"/>
    <w:rsid w:val="00AE3185"/>
    <w:rsid w:val="00AF57F4"/>
    <w:rsid w:val="00B036F4"/>
    <w:rsid w:val="00B04227"/>
    <w:rsid w:val="00B055C0"/>
    <w:rsid w:val="00B05B99"/>
    <w:rsid w:val="00B2447B"/>
    <w:rsid w:val="00B41AF5"/>
    <w:rsid w:val="00B51FD9"/>
    <w:rsid w:val="00B57665"/>
    <w:rsid w:val="00B867CE"/>
    <w:rsid w:val="00BA65DA"/>
    <w:rsid w:val="00BF63AA"/>
    <w:rsid w:val="00BF7724"/>
    <w:rsid w:val="00C21AE0"/>
    <w:rsid w:val="00C275A4"/>
    <w:rsid w:val="00C47367"/>
    <w:rsid w:val="00C86CC7"/>
    <w:rsid w:val="00CB4EF0"/>
    <w:rsid w:val="00CD4DD9"/>
    <w:rsid w:val="00CE687A"/>
    <w:rsid w:val="00CE70AF"/>
    <w:rsid w:val="00D0501B"/>
    <w:rsid w:val="00D343CA"/>
    <w:rsid w:val="00D407A2"/>
    <w:rsid w:val="00D53856"/>
    <w:rsid w:val="00D615E5"/>
    <w:rsid w:val="00D66D05"/>
    <w:rsid w:val="00D80330"/>
    <w:rsid w:val="00D842D4"/>
    <w:rsid w:val="00D900E4"/>
    <w:rsid w:val="00DA3886"/>
    <w:rsid w:val="00DC6CCD"/>
    <w:rsid w:val="00DC6E10"/>
    <w:rsid w:val="00DC7747"/>
    <w:rsid w:val="00DD4F65"/>
    <w:rsid w:val="00DE1AD7"/>
    <w:rsid w:val="00DF388A"/>
    <w:rsid w:val="00E169E6"/>
    <w:rsid w:val="00E1704B"/>
    <w:rsid w:val="00E176A5"/>
    <w:rsid w:val="00E524B8"/>
    <w:rsid w:val="00E54D7C"/>
    <w:rsid w:val="00E605A6"/>
    <w:rsid w:val="00E612E9"/>
    <w:rsid w:val="00E645FD"/>
    <w:rsid w:val="00E74C4E"/>
    <w:rsid w:val="00E83691"/>
    <w:rsid w:val="00E87D93"/>
    <w:rsid w:val="00EB4509"/>
    <w:rsid w:val="00EC05EF"/>
    <w:rsid w:val="00EE0A8B"/>
    <w:rsid w:val="00F148E8"/>
    <w:rsid w:val="00F37978"/>
    <w:rsid w:val="00F72645"/>
    <w:rsid w:val="00F77121"/>
    <w:rsid w:val="00F82DE2"/>
    <w:rsid w:val="00F87511"/>
    <w:rsid w:val="00F90E7C"/>
    <w:rsid w:val="00FA3B4C"/>
    <w:rsid w:val="00FB220A"/>
    <w:rsid w:val="00FC303A"/>
    <w:rsid w:val="00FC39CF"/>
    <w:rsid w:val="00FE4359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C719B"/>
    <w:pPr>
      <w:spacing w:line="360" w:lineRule="atLeast"/>
      <w:jc w:val="both"/>
    </w:pPr>
    <w:rPr>
      <w:sz w:val="28"/>
    </w:rPr>
  </w:style>
  <w:style w:type="paragraph" w:styleId="1">
    <w:name w:val="heading 1"/>
    <w:uiPriority w:val="9"/>
    <w:qFormat/>
    <w:rsid w:val="004C719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rsid w:val="004C71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rsid w:val="004C719B"/>
    <w:pPr>
      <w:outlineLvl w:val="2"/>
    </w:pPr>
    <w:rPr>
      <w:rFonts w:ascii="XO Thames" w:hAnsi="XO Thames"/>
      <w:b/>
      <w:i/>
    </w:rPr>
  </w:style>
  <w:style w:type="paragraph" w:styleId="4">
    <w:name w:val="heading 4"/>
    <w:uiPriority w:val="9"/>
    <w:qFormat/>
    <w:rsid w:val="004C71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rsid w:val="004C71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dy">
    <w:name w:val="Text body"/>
    <w:qFormat/>
    <w:rsid w:val="004C719B"/>
  </w:style>
  <w:style w:type="character" w:customStyle="1" w:styleId="Contents2">
    <w:name w:val="Contents 2"/>
    <w:qFormat/>
    <w:rsid w:val="004C719B"/>
  </w:style>
  <w:style w:type="character" w:customStyle="1" w:styleId="10">
    <w:name w:val="Верхний колонтитул1"/>
    <w:qFormat/>
    <w:rsid w:val="004C719B"/>
  </w:style>
  <w:style w:type="character" w:customStyle="1" w:styleId="11">
    <w:name w:val="Список1"/>
    <w:basedOn w:val="Textbody"/>
    <w:qFormat/>
    <w:rsid w:val="004C719B"/>
  </w:style>
  <w:style w:type="character" w:customStyle="1" w:styleId="Contents4">
    <w:name w:val="Contents 4"/>
    <w:qFormat/>
    <w:rsid w:val="004C719B"/>
  </w:style>
  <w:style w:type="character" w:customStyle="1" w:styleId="Contents6">
    <w:name w:val="Contents 6"/>
    <w:qFormat/>
    <w:rsid w:val="004C719B"/>
  </w:style>
  <w:style w:type="character" w:customStyle="1" w:styleId="a3">
    <w:name w:val="Текст выноски Знак"/>
    <w:qFormat/>
    <w:rsid w:val="004C719B"/>
    <w:rPr>
      <w:rFonts w:ascii="Tahoma" w:hAnsi="Tahoma"/>
      <w:sz w:val="16"/>
    </w:rPr>
  </w:style>
  <w:style w:type="character" w:customStyle="1" w:styleId="Contents7">
    <w:name w:val="Contents 7"/>
    <w:qFormat/>
    <w:rsid w:val="004C719B"/>
  </w:style>
  <w:style w:type="character" w:styleId="a4">
    <w:name w:val="page number"/>
    <w:basedOn w:val="12"/>
    <w:qFormat/>
    <w:rsid w:val="004C719B"/>
  </w:style>
  <w:style w:type="character" w:customStyle="1" w:styleId="31">
    <w:name w:val="Заголовок 31"/>
    <w:qFormat/>
    <w:rsid w:val="004C719B"/>
    <w:rPr>
      <w:rFonts w:ascii="XO Thames" w:hAnsi="XO Thames"/>
      <w:b/>
      <w:i/>
      <w:color w:val="000000"/>
    </w:rPr>
  </w:style>
  <w:style w:type="character" w:customStyle="1" w:styleId="20">
    <w:name w:val="Указатель2"/>
    <w:qFormat/>
    <w:rsid w:val="004C719B"/>
  </w:style>
  <w:style w:type="character" w:customStyle="1" w:styleId="a5">
    <w:name w:val="Основной текст с отступом Знак"/>
    <w:qFormat/>
    <w:rsid w:val="004C719B"/>
    <w:rPr>
      <w:rFonts w:ascii="Times New Roman" w:hAnsi="Times New Roman"/>
      <w:sz w:val="30"/>
    </w:rPr>
  </w:style>
  <w:style w:type="character" w:customStyle="1" w:styleId="13">
    <w:name w:val="Название объекта1"/>
    <w:qFormat/>
    <w:rsid w:val="004C719B"/>
    <w:rPr>
      <w:i/>
      <w:sz w:val="24"/>
    </w:rPr>
  </w:style>
  <w:style w:type="character" w:customStyle="1" w:styleId="WW8Num1z8">
    <w:name w:val="WW8Num1z8"/>
    <w:qFormat/>
    <w:rsid w:val="004C719B"/>
  </w:style>
  <w:style w:type="character" w:customStyle="1" w:styleId="WW8Num1z0">
    <w:name w:val="WW8Num1z0"/>
    <w:qFormat/>
    <w:rsid w:val="004C719B"/>
  </w:style>
  <w:style w:type="character" w:customStyle="1" w:styleId="WW8Num1z5">
    <w:name w:val="WW8Num1z5"/>
    <w:qFormat/>
    <w:rsid w:val="004C719B"/>
  </w:style>
  <w:style w:type="character" w:customStyle="1" w:styleId="Contents3">
    <w:name w:val="Contents 3"/>
    <w:qFormat/>
    <w:rsid w:val="004C719B"/>
  </w:style>
  <w:style w:type="character" w:customStyle="1" w:styleId="12">
    <w:name w:val="Основной шрифт абзаца1"/>
    <w:qFormat/>
    <w:rsid w:val="004C719B"/>
  </w:style>
  <w:style w:type="character" w:customStyle="1" w:styleId="14">
    <w:name w:val="Указатель1"/>
    <w:qFormat/>
    <w:rsid w:val="004C719B"/>
  </w:style>
  <w:style w:type="character" w:customStyle="1" w:styleId="WW8Num1z2">
    <w:name w:val="WW8Num1z2"/>
    <w:qFormat/>
    <w:rsid w:val="004C719B"/>
  </w:style>
  <w:style w:type="character" w:customStyle="1" w:styleId="a6">
    <w:name w:val="Текст примечания Знак"/>
    <w:qFormat/>
    <w:rsid w:val="004C719B"/>
    <w:rPr>
      <w:rFonts w:ascii="Times New Roman" w:hAnsi="Times New Roman"/>
    </w:rPr>
  </w:style>
  <w:style w:type="character" w:customStyle="1" w:styleId="51">
    <w:name w:val="Заголовок 51"/>
    <w:qFormat/>
    <w:rsid w:val="004C719B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sid w:val="004C719B"/>
    <w:rPr>
      <w:rFonts w:ascii="XO Thames" w:hAnsi="XO Thames"/>
      <w:b/>
      <w:sz w:val="32"/>
    </w:rPr>
  </w:style>
  <w:style w:type="character" w:customStyle="1" w:styleId="15">
    <w:name w:val="Текст примечания1"/>
    <w:qFormat/>
    <w:rsid w:val="004C719B"/>
    <w:rPr>
      <w:sz w:val="20"/>
    </w:rPr>
  </w:style>
  <w:style w:type="character" w:customStyle="1" w:styleId="-">
    <w:name w:val="Интернет-ссылка"/>
    <w:rsid w:val="004C719B"/>
    <w:rPr>
      <w:color w:val="0563C1"/>
      <w:u w:val="single"/>
    </w:rPr>
  </w:style>
  <w:style w:type="character" w:customStyle="1" w:styleId="Footnote">
    <w:name w:val="Footnote"/>
    <w:qFormat/>
    <w:rsid w:val="004C719B"/>
    <w:rPr>
      <w:rFonts w:ascii="XO Thames" w:hAnsi="XO Thames"/>
      <w:color w:val="757575"/>
      <w:sz w:val="20"/>
    </w:rPr>
  </w:style>
  <w:style w:type="character" w:customStyle="1" w:styleId="16">
    <w:name w:val="Тема примечания1"/>
    <w:basedOn w:val="15"/>
    <w:qFormat/>
    <w:rsid w:val="004C719B"/>
    <w:rPr>
      <w:b/>
      <w:sz w:val="20"/>
    </w:rPr>
  </w:style>
  <w:style w:type="character" w:customStyle="1" w:styleId="Contents1">
    <w:name w:val="Contents 1"/>
    <w:qFormat/>
    <w:rsid w:val="004C719B"/>
    <w:rPr>
      <w:rFonts w:ascii="XO Thames" w:hAnsi="XO Thames"/>
      <w:b/>
    </w:rPr>
  </w:style>
  <w:style w:type="character" w:customStyle="1" w:styleId="HeaderandFooter">
    <w:name w:val="Header and Footer"/>
    <w:qFormat/>
    <w:rsid w:val="004C719B"/>
    <w:rPr>
      <w:rFonts w:ascii="XO Thames" w:hAnsi="XO Thames"/>
      <w:sz w:val="20"/>
    </w:rPr>
  </w:style>
  <w:style w:type="character" w:customStyle="1" w:styleId="WW8Num1z7">
    <w:name w:val="WW8Num1z7"/>
    <w:qFormat/>
    <w:rsid w:val="004C719B"/>
  </w:style>
  <w:style w:type="character" w:customStyle="1" w:styleId="17">
    <w:name w:val="Текст выноски1"/>
    <w:qFormat/>
    <w:rsid w:val="004C719B"/>
    <w:rPr>
      <w:rFonts w:ascii="Tahoma" w:hAnsi="Tahoma"/>
      <w:sz w:val="16"/>
    </w:rPr>
  </w:style>
  <w:style w:type="character" w:customStyle="1" w:styleId="21">
    <w:name w:val="Название объекта2"/>
    <w:qFormat/>
    <w:rsid w:val="004C719B"/>
    <w:rPr>
      <w:i/>
      <w:sz w:val="24"/>
    </w:rPr>
  </w:style>
  <w:style w:type="character" w:customStyle="1" w:styleId="Contents9">
    <w:name w:val="Contents 9"/>
    <w:qFormat/>
    <w:rsid w:val="004C719B"/>
  </w:style>
  <w:style w:type="character" w:customStyle="1" w:styleId="WW8Num1z4">
    <w:name w:val="WW8Num1z4"/>
    <w:qFormat/>
    <w:rsid w:val="004C719B"/>
  </w:style>
  <w:style w:type="character" w:customStyle="1" w:styleId="22">
    <w:name w:val="Основной шрифт абзаца2"/>
    <w:qFormat/>
    <w:rsid w:val="004C719B"/>
  </w:style>
  <w:style w:type="character" w:customStyle="1" w:styleId="18">
    <w:name w:val="Заголовок1"/>
    <w:qFormat/>
    <w:rsid w:val="004C719B"/>
    <w:rPr>
      <w:rFonts w:ascii="Arial" w:hAnsi="Arial"/>
      <w:sz w:val="28"/>
    </w:rPr>
  </w:style>
  <w:style w:type="character" w:customStyle="1" w:styleId="Contents8">
    <w:name w:val="Contents 8"/>
    <w:qFormat/>
    <w:rsid w:val="004C719B"/>
  </w:style>
  <w:style w:type="character" w:customStyle="1" w:styleId="30">
    <w:name w:val="Название объекта3"/>
    <w:qFormat/>
    <w:rsid w:val="004C719B"/>
    <w:rPr>
      <w:rFonts w:ascii="Arial" w:hAnsi="Arial"/>
      <w:i/>
      <w:sz w:val="24"/>
    </w:rPr>
  </w:style>
  <w:style w:type="character" w:customStyle="1" w:styleId="Contents5">
    <w:name w:val="Contents 5"/>
    <w:qFormat/>
    <w:rsid w:val="004C719B"/>
  </w:style>
  <w:style w:type="character" w:customStyle="1" w:styleId="19">
    <w:name w:val="Знак примечания1"/>
    <w:qFormat/>
    <w:rsid w:val="004C719B"/>
    <w:rPr>
      <w:sz w:val="16"/>
    </w:rPr>
  </w:style>
  <w:style w:type="character" w:customStyle="1" w:styleId="1a">
    <w:name w:val="Неразрешенное упоминание1"/>
    <w:qFormat/>
    <w:rsid w:val="004C719B"/>
    <w:rPr>
      <w:color w:val="605E5C"/>
      <w:shd w:val="clear" w:color="auto" w:fill="E1DFDD"/>
    </w:rPr>
  </w:style>
  <w:style w:type="character" w:customStyle="1" w:styleId="WW8Num1z6">
    <w:name w:val="WW8Num1z6"/>
    <w:qFormat/>
    <w:rsid w:val="004C719B"/>
  </w:style>
  <w:style w:type="character" w:customStyle="1" w:styleId="1b">
    <w:name w:val="Подзаголовок1"/>
    <w:qFormat/>
    <w:rsid w:val="004C719B"/>
    <w:rPr>
      <w:rFonts w:ascii="XO Thames" w:hAnsi="XO Thames"/>
      <w:i/>
      <w:color w:val="616161"/>
      <w:sz w:val="24"/>
    </w:rPr>
  </w:style>
  <w:style w:type="character" w:customStyle="1" w:styleId="1c">
    <w:name w:val="Нижний колонтитул1"/>
    <w:qFormat/>
    <w:rsid w:val="004C719B"/>
  </w:style>
  <w:style w:type="character" w:customStyle="1" w:styleId="toc10">
    <w:name w:val="toc 10"/>
    <w:qFormat/>
    <w:rsid w:val="004C719B"/>
  </w:style>
  <w:style w:type="character" w:customStyle="1" w:styleId="a7">
    <w:name w:val="Тема примечания Знак"/>
    <w:qFormat/>
    <w:rsid w:val="004C719B"/>
    <w:rPr>
      <w:rFonts w:ascii="Times New Roman" w:hAnsi="Times New Roman"/>
      <w:b/>
    </w:rPr>
  </w:style>
  <w:style w:type="character" w:customStyle="1" w:styleId="23">
    <w:name w:val="Заголовок2"/>
    <w:qFormat/>
    <w:rsid w:val="004C719B"/>
    <w:rPr>
      <w:rFonts w:ascii="XO Thames" w:hAnsi="XO Thames"/>
      <w:b/>
      <w:sz w:val="52"/>
    </w:rPr>
  </w:style>
  <w:style w:type="character" w:customStyle="1" w:styleId="41">
    <w:name w:val="Заголовок 41"/>
    <w:qFormat/>
    <w:rsid w:val="004C719B"/>
    <w:rPr>
      <w:rFonts w:ascii="XO Thames" w:hAnsi="XO Thames"/>
      <w:b/>
      <w:color w:val="595959"/>
      <w:sz w:val="26"/>
    </w:rPr>
  </w:style>
  <w:style w:type="character" w:customStyle="1" w:styleId="210">
    <w:name w:val="Заголовок 21"/>
    <w:qFormat/>
    <w:rsid w:val="004C719B"/>
    <w:rPr>
      <w:rFonts w:ascii="XO Thames" w:hAnsi="XO Thames"/>
      <w:b/>
      <w:color w:val="00A0FF"/>
      <w:sz w:val="26"/>
    </w:rPr>
  </w:style>
  <w:style w:type="character" w:customStyle="1" w:styleId="WW8Num1z3">
    <w:name w:val="WW8Num1z3"/>
    <w:qFormat/>
    <w:rsid w:val="004C719B"/>
  </w:style>
  <w:style w:type="character" w:customStyle="1" w:styleId="Textbodyindent">
    <w:name w:val="Text body indent"/>
    <w:qFormat/>
    <w:rsid w:val="004C719B"/>
    <w:rPr>
      <w:sz w:val="30"/>
    </w:rPr>
  </w:style>
  <w:style w:type="character" w:customStyle="1" w:styleId="WW8Num1z1">
    <w:name w:val="WW8Num1z1"/>
    <w:qFormat/>
    <w:rsid w:val="004C719B"/>
  </w:style>
  <w:style w:type="character" w:customStyle="1" w:styleId="a8">
    <w:name w:val="Нумерация строк"/>
    <w:rsid w:val="004C719B"/>
  </w:style>
  <w:style w:type="character" w:styleId="a9">
    <w:name w:val="annotation reference"/>
    <w:basedOn w:val="a0"/>
    <w:uiPriority w:val="99"/>
    <w:semiHidden/>
    <w:unhideWhenUsed/>
    <w:qFormat/>
    <w:rsid w:val="007D5064"/>
    <w:rPr>
      <w:sz w:val="16"/>
      <w:szCs w:val="16"/>
    </w:rPr>
  </w:style>
  <w:style w:type="character" w:customStyle="1" w:styleId="1d">
    <w:name w:val="Текст примечания Знак1"/>
    <w:basedOn w:val="a0"/>
    <w:uiPriority w:val="99"/>
    <w:semiHidden/>
    <w:qFormat/>
    <w:rsid w:val="007D5064"/>
    <w:rPr>
      <w:rFonts w:cs="Mangal"/>
      <w:szCs w:val="1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b">
    <w:name w:val="Body Text"/>
    <w:basedOn w:val="a"/>
    <w:rsid w:val="004C719B"/>
    <w:pPr>
      <w:spacing w:after="140" w:line="276" w:lineRule="auto"/>
    </w:pPr>
  </w:style>
  <w:style w:type="paragraph" w:styleId="ac">
    <w:name w:val="List"/>
    <w:basedOn w:val="ab"/>
    <w:rsid w:val="004C719B"/>
  </w:style>
  <w:style w:type="paragraph" w:styleId="ad">
    <w:name w:val="caption"/>
    <w:basedOn w:val="a"/>
    <w:qFormat/>
    <w:rsid w:val="004C719B"/>
    <w:pPr>
      <w:spacing w:before="120" w:after="120"/>
    </w:pPr>
    <w:rPr>
      <w:rFonts w:ascii="Arial" w:hAnsi="Arial"/>
      <w:i/>
      <w:sz w:val="24"/>
    </w:rPr>
  </w:style>
  <w:style w:type="paragraph" w:styleId="ae">
    <w:name w:val="index heading"/>
    <w:basedOn w:val="a"/>
    <w:qFormat/>
    <w:rsid w:val="004C719B"/>
    <w:rPr>
      <w:rFonts w:ascii="Arial" w:hAnsi="Arial"/>
    </w:rPr>
  </w:style>
  <w:style w:type="paragraph" w:styleId="af">
    <w:name w:val="Title"/>
    <w:next w:val="ab"/>
    <w:uiPriority w:val="10"/>
    <w:qFormat/>
    <w:rsid w:val="004C719B"/>
    <w:rPr>
      <w:rFonts w:ascii="XO Thames" w:hAnsi="XO Thames"/>
      <w:b/>
      <w:sz w:val="52"/>
    </w:rPr>
  </w:style>
  <w:style w:type="paragraph" w:customStyle="1" w:styleId="32">
    <w:name w:val="Основной шрифт абзаца3"/>
    <w:qFormat/>
    <w:rsid w:val="004C719B"/>
  </w:style>
  <w:style w:type="paragraph" w:styleId="24">
    <w:name w:val="toc 2"/>
    <w:uiPriority w:val="39"/>
    <w:rsid w:val="004C719B"/>
    <w:pPr>
      <w:ind w:left="200"/>
    </w:pPr>
  </w:style>
  <w:style w:type="paragraph" w:customStyle="1" w:styleId="af0">
    <w:name w:val="Верхний и нижний колонтитулы"/>
    <w:qFormat/>
    <w:rsid w:val="004C719B"/>
    <w:pPr>
      <w:spacing w:line="360" w:lineRule="auto"/>
    </w:pPr>
    <w:rPr>
      <w:rFonts w:ascii="XO Thames" w:hAnsi="XO Thames"/>
    </w:rPr>
  </w:style>
  <w:style w:type="paragraph" w:styleId="af1">
    <w:name w:val="header"/>
    <w:basedOn w:val="a"/>
    <w:rsid w:val="004C719B"/>
    <w:pPr>
      <w:tabs>
        <w:tab w:val="center" w:pos="4153"/>
        <w:tab w:val="right" w:pos="8306"/>
      </w:tabs>
    </w:pPr>
  </w:style>
  <w:style w:type="paragraph" w:styleId="40">
    <w:name w:val="toc 4"/>
    <w:uiPriority w:val="39"/>
    <w:rsid w:val="004C719B"/>
    <w:pPr>
      <w:ind w:left="600"/>
    </w:pPr>
  </w:style>
  <w:style w:type="paragraph" w:styleId="6">
    <w:name w:val="toc 6"/>
    <w:uiPriority w:val="39"/>
    <w:rsid w:val="004C719B"/>
    <w:pPr>
      <w:ind w:left="1000"/>
    </w:pPr>
  </w:style>
  <w:style w:type="paragraph" w:customStyle="1" w:styleId="af2">
    <w:name w:val="Текст выноски Знак"/>
    <w:qFormat/>
    <w:rsid w:val="004C719B"/>
    <w:rPr>
      <w:rFonts w:ascii="Tahoma" w:hAnsi="Tahoma"/>
      <w:sz w:val="16"/>
    </w:rPr>
  </w:style>
  <w:style w:type="paragraph" w:styleId="7">
    <w:name w:val="toc 7"/>
    <w:uiPriority w:val="39"/>
    <w:rsid w:val="004C719B"/>
    <w:pPr>
      <w:ind w:left="1200"/>
    </w:pPr>
  </w:style>
  <w:style w:type="paragraph" w:customStyle="1" w:styleId="1e">
    <w:name w:val="Номер страницы1"/>
    <w:basedOn w:val="1f"/>
    <w:qFormat/>
    <w:rsid w:val="004C719B"/>
  </w:style>
  <w:style w:type="paragraph" w:customStyle="1" w:styleId="25">
    <w:name w:val="Указатель2"/>
    <w:basedOn w:val="a"/>
    <w:qFormat/>
    <w:rsid w:val="004C719B"/>
  </w:style>
  <w:style w:type="paragraph" w:customStyle="1" w:styleId="af3">
    <w:name w:val="Основной текст с отступом Знак"/>
    <w:qFormat/>
    <w:rsid w:val="004C719B"/>
    <w:rPr>
      <w:sz w:val="30"/>
    </w:rPr>
  </w:style>
  <w:style w:type="paragraph" w:customStyle="1" w:styleId="1f0">
    <w:name w:val="Название объекта1"/>
    <w:basedOn w:val="a"/>
    <w:qFormat/>
    <w:rsid w:val="004C719B"/>
    <w:pPr>
      <w:spacing w:before="120" w:after="120"/>
    </w:pPr>
    <w:rPr>
      <w:i/>
      <w:sz w:val="24"/>
    </w:rPr>
  </w:style>
  <w:style w:type="paragraph" w:customStyle="1" w:styleId="WW8Num1z80">
    <w:name w:val="WW8Num1z8"/>
    <w:qFormat/>
    <w:rsid w:val="004C719B"/>
  </w:style>
  <w:style w:type="paragraph" w:customStyle="1" w:styleId="WW8Num1z00">
    <w:name w:val="WW8Num1z0"/>
    <w:qFormat/>
    <w:rsid w:val="004C719B"/>
  </w:style>
  <w:style w:type="paragraph" w:customStyle="1" w:styleId="WW8Num1z50">
    <w:name w:val="WW8Num1z5"/>
    <w:qFormat/>
    <w:rsid w:val="004C719B"/>
  </w:style>
  <w:style w:type="paragraph" w:styleId="33">
    <w:name w:val="toc 3"/>
    <w:uiPriority w:val="39"/>
    <w:rsid w:val="004C719B"/>
    <w:pPr>
      <w:ind w:left="400"/>
    </w:pPr>
  </w:style>
  <w:style w:type="paragraph" w:customStyle="1" w:styleId="1f">
    <w:name w:val="Основной шрифт абзаца1"/>
    <w:qFormat/>
    <w:rsid w:val="004C719B"/>
  </w:style>
  <w:style w:type="paragraph" w:customStyle="1" w:styleId="WW8Num1z20">
    <w:name w:val="WW8Num1z2"/>
    <w:qFormat/>
    <w:rsid w:val="004C719B"/>
  </w:style>
  <w:style w:type="paragraph" w:customStyle="1" w:styleId="af4">
    <w:name w:val="Текст примечания Знак"/>
    <w:qFormat/>
    <w:rsid w:val="004C719B"/>
  </w:style>
  <w:style w:type="paragraph" w:customStyle="1" w:styleId="1f1">
    <w:name w:val="Указатель1"/>
    <w:basedOn w:val="a"/>
    <w:qFormat/>
    <w:rsid w:val="004C719B"/>
  </w:style>
  <w:style w:type="paragraph" w:customStyle="1" w:styleId="1f2">
    <w:name w:val="Текст примечания1"/>
    <w:basedOn w:val="a"/>
    <w:qFormat/>
    <w:rsid w:val="004C719B"/>
    <w:rPr>
      <w:sz w:val="20"/>
    </w:rPr>
  </w:style>
  <w:style w:type="paragraph" w:customStyle="1" w:styleId="1f3">
    <w:name w:val="Гиперссылка1"/>
    <w:qFormat/>
    <w:rsid w:val="004C719B"/>
    <w:rPr>
      <w:color w:val="0563C1"/>
      <w:u w:val="single"/>
    </w:rPr>
  </w:style>
  <w:style w:type="paragraph" w:customStyle="1" w:styleId="Footnote0">
    <w:name w:val="Footnote"/>
    <w:qFormat/>
    <w:rsid w:val="004C719B"/>
    <w:rPr>
      <w:rFonts w:ascii="XO Thames" w:hAnsi="XO Thames"/>
      <w:color w:val="757575"/>
    </w:rPr>
  </w:style>
  <w:style w:type="paragraph" w:styleId="af5">
    <w:name w:val="annotation subject"/>
    <w:basedOn w:val="1f2"/>
    <w:next w:val="1f2"/>
    <w:qFormat/>
    <w:rsid w:val="004C719B"/>
    <w:rPr>
      <w:b/>
    </w:rPr>
  </w:style>
  <w:style w:type="paragraph" w:styleId="1f4">
    <w:name w:val="toc 1"/>
    <w:uiPriority w:val="39"/>
    <w:rsid w:val="004C719B"/>
    <w:rPr>
      <w:rFonts w:ascii="XO Thames" w:hAnsi="XO Thames"/>
      <w:b/>
    </w:rPr>
  </w:style>
  <w:style w:type="paragraph" w:customStyle="1" w:styleId="WW8Num1z70">
    <w:name w:val="WW8Num1z7"/>
    <w:qFormat/>
    <w:rsid w:val="004C719B"/>
  </w:style>
  <w:style w:type="paragraph" w:styleId="af6">
    <w:name w:val="Balloon Text"/>
    <w:basedOn w:val="a"/>
    <w:qFormat/>
    <w:rsid w:val="004C719B"/>
    <w:pPr>
      <w:spacing w:line="240" w:lineRule="auto"/>
    </w:pPr>
    <w:rPr>
      <w:rFonts w:ascii="Tahoma" w:hAnsi="Tahoma"/>
      <w:sz w:val="16"/>
    </w:rPr>
  </w:style>
  <w:style w:type="paragraph" w:styleId="9">
    <w:name w:val="toc 9"/>
    <w:uiPriority w:val="39"/>
    <w:rsid w:val="004C719B"/>
    <w:pPr>
      <w:ind w:left="1600"/>
    </w:pPr>
  </w:style>
  <w:style w:type="paragraph" w:customStyle="1" w:styleId="WW8Num1z40">
    <w:name w:val="WW8Num1z4"/>
    <w:qFormat/>
    <w:rsid w:val="004C719B"/>
  </w:style>
  <w:style w:type="paragraph" w:customStyle="1" w:styleId="26">
    <w:name w:val="Основной шрифт абзаца2"/>
    <w:qFormat/>
    <w:rsid w:val="004C719B"/>
  </w:style>
  <w:style w:type="paragraph" w:styleId="8">
    <w:name w:val="toc 8"/>
    <w:uiPriority w:val="39"/>
    <w:rsid w:val="004C719B"/>
    <w:pPr>
      <w:ind w:left="1400"/>
    </w:pPr>
  </w:style>
  <w:style w:type="paragraph" w:styleId="50">
    <w:name w:val="toc 5"/>
    <w:uiPriority w:val="39"/>
    <w:rsid w:val="004C719B"/>
    <w:pPr>
      <w:ind w:left="800"/>
    </w:pPr>
  </w:style>
  <w:style w:type="paragraph" w:customStyle="1" w:styleId="1f5">
    <w:name w:val="Знак примечания1"/>
    <w:qFormat/>
    <w:rsid w:val="004C719B"/>
    <w:rPr>
      <w:sz w:val="16"/>
    </w:rPr>
  </w:style>
  <w:style w:type="paragraph" w:customStyle="1" w:styleId="27">
    <w:name w:val="Неразрешенное упоминание2"/>
    <w:qFormat/>
    <w:rsid w:val="004C719B"/>
    <w:rPr>
      <w:color w:val="605E5C"/>
      <w:shd w:val="clear" w:color="auto" w:fill="E1DFDD"/>
    </w:rPr>
  </w:style>
  <w:style w:type="paragraph" w:customStyle="1" w:styleId="42">
    <w:name w:val="Основной шрифт абзаца4"/>
    <w:qFormat/>
    <w:rsid w:val="004C719B"/>
  </w:style>
  <w:style w:type="paragraph" w:customStyle="1" w:styleId="WW8Num1z60">
    <w:name w:val="WW8Num1z6"/>
    <w:qFormat/>
    <w:rsid w:val="004C719B"/>
  </w:style>
  <w:style w:type="paragraph" w:styleId="af7">
    <w:name w:val="Subtitle"/>
    <w:uiPriority w:val="11"/>
    <w:qFormat/>
    <w:rsid w:val="004C719B"/>
    <w:rPr>
      <w:rFonts w:ascii="XO Thames" w:hAnsi="XO Thames"/>
      <w:i/>
      <w:color w:val="616161"/>
      <w:sz w:val="24"/>
    </w:rPr>
  </w:style>
  <w:style w:type="paragraph" w:styleId="af8">
    <w:name w:val="footer"/>
    <w:basedOn w:val="a"/>
    <w:rsid w:val="004C719B"/>
    <w:pPr>
      <w:tabs>
        <w:tab w:val="center" w:pos="4153"/>
        <w:tab w:val="right" w:pos="8306"/>
      </w:tabs>
    </w:pPr>
  </w:style>
  <w:style w:type="paragraph" w:customStyle="1" w:styleId="toc100">
    <w:name w:val="toc 10"/>
    <w:uiPriority w:val="39"/>
    <w:qFormat/>
    <w:rsid w:val="004C719B"/>
    <w:pPr>
      <w:ind w:left="1800"/>
    </w:pPr>
  </w:style>
  <w:style w:type="paragraph" w:customStyle="1" w:styleId="af9">
    <w:name w:val="Тема примечания Знак"/>
    <w:qFormat/>
    <w:rsid w:val="004C719B"/>
    <w:rPr>
      <w:b/>
    </w:rPr>
  </w:style>
  <w:style w:type="paragraph" w:customStyle="1" w:styleId="WW8Num1z30">
    <w:name w:val="WW8Num1z3"/>
    <w:qFormat/>
    <w:rsid w:val="004C719B"/>
  </w:style>
  <w:style w:type="paragraph" w:styleId="afa">
    <w:name w:val="Body Text Indent"/>
    <w:basedOn w:val="a"/>
    <w:rsid w:val="004C719B"/>
    <w:pPr>
      <w:spacing w:line="240" w:lineRule="atLeast"/>
      <w:ind w:left="6180"/>
      <w:jc w:val="left"/>
    </w:pPr>
    <w:rPr>
      <w:sz w:val="30"/>
    </w:rPr>
  </w:style>
  <w:style w:type="paragraph" w:customStyle="1" w:styleId="WW8Num1z10">
    <w:name w:val="WW8Num1z1"/>
    <w:qFormat/>
    <w:rsid w:val="004C719B"/>
  </w:style>
  <w:style w:type="paragraph" w:customStyle="1" w:styleId="afb">
    <w:name w:val="Содержимое врезки"/>
    <w:basedOn w:val="a"/>
    <w:qFormat/>
    <w:rsid w:val="004C719B"/>
  </w:style>
  <w:style w:type="paragraph" w:styleId="afc">
    <w:name w:val="annotation text"/>
    <w:basedOn w:val="a"/>
    <w:uiPriority w:val="99"/>
    <w:semiHidden/>
    <w:unhideWhenUsed/>
    <w:qFormat/>
    <w:rsid w:val="007D5064"/>
    <w:pPr>
      <w:spacing w:line="240" w:lineRule="auto"/>
    </w:pPr>
    <w:rPr>
      <w:rFonts w:cs="Mangal"/>
      <w:sz w:val="20"/>
      <w:szCs w:val="18"/>
    </w:rPr>
  </w:style>
  <w:style w:type="paragraph" w:styleId="afd">
    <w:name w:val="List Paragraph"/>
    <w:basedOn w:val="a"/>
    <w:uiPriority w:val="34"/>
    <w:qFormat/>
    <w:rsid w:val="00E87D93"/>
    <w:pPr>
      <w:ind w:left="720"/>
      <w:contextualSpacing/>
    </w:pPr>
    <w:rPr>
      <w:rFonts w:cs="Mangal"/>
    </w:rPr>
  </w:style>
  <w:style w:type="table" w:styleId="afe">
    <w:name w:val="Table Grid"/>
    <w:basedOn w:val="a1"/>
    <w:uiPriority w:val="39"/>
    <w:rsid w:val="00607D6C"/>
    <w:pPr>
      <w:suppressAutoHyphens w:val="0"/>
    </w:pPr>
    <w:rPr>
      <w:rFonts w:ascii="Calibri" w:eastAsia="Times New Roman" w:hAnsi="Calibri" w:cs="Calibri"/>
      <w:color w:val="auto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C719B"/>
    <w:pPr>
      <w:spacing w:line="360" w:lineRule="atLeast"/>
      <w:jc w:val="both"/>
    </w:pPr>
    <w:rPr>
      <w:sz w:val="28"/>
    </w:rPr>
  </w:style>
  <w:style w:type="paragraph" w:styleId="1">
    <w:name w:val="heading 1"/>
    <w:uiPriority w:val="9"/>
    <w:qFormat/>
    <w:rsid w:val="004C719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rsid w:val="004C71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rsid w:val="004C719B"/>
    <w:pPr>
      <w:outlineLvl w:val="2"/>
    </w:pPr>
    <w:rPr>
      <w:rFonts w:ascii="XO Thames" w:hAnsi="XO Thames"/>
      <w:b/>
      <w:i/>
    </w:rPr>
  </w:style>
  <w:style w:type="paragraph" w:styleId="4">
    <w:name w:val="heading 4"/>
    <w:uiPriority w:val="9"/>
    <w:qFormat/>
    <w:rsid w:val="004C71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rsid w:val="004C71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dy">
    <w:name w:val="Text body"/>
    <w:qFormat/>
    <w:rsid w:val="004C719B"/>
  </w:style>
  <w:style w:type="character" w:customStyle="1" w:styleId="Contents2">
    <w:name w:val="Contents 2"/>
    <w:qFormat/>
    <w:rsid w:val="004C719B"/>
  </w:style>
  <w:style w:type="character" w:customStyle="1" w:styleId="10">
    <w:name w:val="Верхний колонтитул1"/>
    <w:qFormat/>
    <w:rsid w:val="004C719B"/>
  </w:style>
  <w:style w:type="character" w:customStyle="1" w:styleId="11">
    <w:name w:val="Список1"/>
    <w:basedOn w:val="Textbody"/>
    <w:qFormat/>
    <w:rsid w:val="004C719B"/>
  </w:style>
  <w:style w:type="character" w:customStyle="1" w:styleId="Contents4">
    <w:name w:val="Contents 4"/>
    <w:qFormat/>
    <w:rsid w:val="004C719B"/>
  </w:style>
  <w:style w:type="character" w:customStyle="1" w:styleId="Contents6">
    <w:name w:val="Contents 6"/>
    <w:qFormat/>
    <w:rsid w:val="004C719B"/>
  </w:style>
  <w:style w:type="character" w:customStyle="1" w:styleId="a3">
    <w:name w:val="Текст выноски Знак"/>
    <w:qFormat/>
    <w:rsid w:val="004C719B"/>
    <w:rPr>
      <w:rFonts w:ascii="Tahoma" w:hAnsi="Tahoma"/>
      <w:sz w:val="16"/>
    </w:rPr>
  </w:style>
  <w:style w:type="character" w:customStyle="1" w:styleId="Contents7">
    <w:name w:val="Contents 7"/>
    <w:qFormat/>
    <w:rsid w:val="004C719B"/>
  </w:style>
  <w:style w:type="character" w:styleId="a4">
    <w:name w:val="page number"/>
    <w:basedOn w:val="12"/>
    <w:qFormat/>
    <w:rsid w:val="004C719B"/>
  </w:style>
  <w:style w:type="character" w:customStyle="1" w:styleId="31">
    <w:name w:val="Заголовок 31"/>
    <w:qFormat/>
    <w:rsid w:val="004C719B"/>
    <w:rPr>
      <w:rFonts w:ascii="XO Thames" w:hAnsi="XO Thames"/>
      <w:b/>
      <w:i/>
      <w:color w:val="000000"/>
    </w:rPr>
  </w:style>
  <w:style w:type="character" w:customStyle="1" w:styleId="20">
    <w:name w:val="Указатель2"/>
    <w:qFormat/>
    <w:rsid w:val="004C719B"/>
  </w:style>
  <w:style w:type="character" w:customStyle="1" w:styleId="a5">
    <w:name w:val="Основной текст с отступом Знак"/>
    <w:qFormat/>
    <w:rsid w:val="004C719B"/>
    <w:rPr>
      <w:rFonts w:ascii="Times New Roman" w:hAnsi="Times New Roman"/>
      <w:sz w:val="30"/>
    </w:rPr>
  </w:style>
  <w:style w:type="character" w:customStyle="1" w:styleId="13">
    <w:name w:val="Название объекта1"/>
    <w:qFormat/>
    <w:rsid w:val="004C719B"/>
    <w:rPr>
      <w:i/>
      <w:sz w:val="24"/>
    </w:rPr>
  </w:style>
  <w:style w:type="character" w:customStyle="1" w:styleId="WW8Num1z8">
    <w:name w:val="WW8Num1z8"/>
    <w:qFormat/>
    <w:rsid w:val="004C719B"/>
  </w:style>
  <w:style w:type="character" w:customStyle="1" w:styleId="WW8Num1z0">
    <w:name w:val="WW8Num1z0"/>
    <w:qFormat/>
    <w:rsid w:val="004C719B"/>
  </w:style>
  <w:style w:type="character" w:customStyle="1" w:styleId="WW8Num1z5">
    <w:name w:val="WW8Num1z5"/>
    <w:qFormat/>
    <w:rsid w:val="004C719B"/>
  </w:style>
  <w:style w:type="character" w:customStyle="1" w:styleId="Contents3">
    <w:name w:val="Contents 3"/>
    <w:qFormat/>
    <w:rsid w:val="004C719B"/>
  </w:style>
  <w:style w:type="character" w:customStyle="1" w:styleId="12">
    <w:name w:val="Основной шрифт абзаца1"/>
    <w:qFormat/>
    <w:rsid w:val="004C719B"/>
  </w:style>
  <w:style w:type="character" w:customStyle="1" w:styleId="14">
    <w:name w:val="Указатель1"/>
    <w:qFormat/>
    <w:rsid w:val="004C719B"/>
  </w:style>
  <w:style w:type="character" w:customStyle="1" w:styleId="WW8Num1z2">
    <w:name w:val="WW8Num1z2"/>
    <w:qFormat/>
    <w:rsid w:val="004C719B"/>
  </w:style>
  <w:style w:type="character" w:customStyle="1" w:styleId="a6">
    <w:name w:val="Текст примечания Знак"/>
    <w:qFormat/>
    <w:rsid w:val="004C719B"/>
    <w:rPr>
      <w:rFonts w:ascii="Times New Roman" w:hAnsi="Times New Roman"/>
    </w:rPr>
  </w:style>
  <w:style w:type="character" w:customStyle="1" w:styleId="51">
    <w:name w:val="Заголовок 51"/>
    <w:qFormat/>
    <w:rsid w:val="004C719B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sid w:val="004C719B"/>
    <w:rPr>
      <w:rFonts w:ascii="XO Thames" w:hAnsi="XO Thames"/>
      <w:b/>
      <w:sz w:val="32"/>
    </w:rPr>
  </w:style>
  <w:style w:type="character" w:customStyle="1" w:styleId="15">
    <w:name w:val="Текст примечания1"/>
    <w:qFormat/>
    <w:rsid w:val="004C719B"/>
    <w:rPr>
      <w:sz w:val="20"/>
    </w:rPr>
  </w:style>
  <w:style w:type="character" w:customStyle="1" w:styleId="-">
    <w:name w:val="Интернет-ссылка"/>
    <w:rsid w:val="004C719B"/>
    <w:rPr>
      <w:color w:val="0563C1"/>
      <w:u w:val="single"/>
    </w:rPr>
  </w:style>
  <w:style w:type="character" w:customStyle="1" w:styleId="Footnote">
    <w:name w:val="Footnote"/>
    <w:qFormat/>
    <w:rsid w:val="004C719B"/>
    <w:rPr>
      <w:rFonts w:ascii="XO Thames" w:hAnsi="XO Thames"/>
      <w:color w:val="757575"/>
      <w:sz w:val="20"/>
    </w:rPr>
  </w:style>
  <w:style w:type="character" w:customStyle="1" w:styleId="16">
    <w:name w:val="Тема примечания1"/>
    <w:basedOn w:val="15"/>
    <w:qFormat/>
    <w:rsid w:val="004C719B"/>
    <w:rPr>
      <w:b/>
      <w:sz w:val="20"/>
    </w:rPr>
  </w:style>
  <w:style w:type="character" w:customStyle="1" w:styleId="Contents1">
    <w:name w:val="Contents 1"/>
    <w:qFormat/>
    <w:rsid w:val="004C719B"/>
    <w:rPr>
      <w:rFonts w:ascii="XO Thames" w:hAnsi="XO Thames"/>
      <w:b/>
    </w:rPr>
  </w:style>
  <w:style w:type="character" w:customStyle="1" w:styleId="HeaderandFooter">
    <w:name w:val="Header and Footer"/>
    <w:qFormat/>
    <w:rsid w:val="004C719B"/>
    <w:rPr>
      <w:rFonts w:ascii="XO Thames" w:hAnsi="XO Thames"/>
      <w:sz w:val="20"/>
    </w:rPr>
  </w:style>
  <w:style w:type="character" w:customStyle="1" w:styleId="WW8Num1z7">
    <w:name w:val="WW8Num1z7"/>
    <w:qFormat/>
    <w:rsid w:val="004C719B"/>
  </w:style>
  <w:style w:type="character" w:customStyle="1" w:styleId="17">
    <w:name w:val="Текст выноски1"/>
    <w:qFormat/>
    <w:rsid w:val="004C719B"/>
    <w:rPr>
      <w:rFonts w:ascii="Tahoma" w:hAnsi="Tahoma"/>
      <w:sz w:val="16"/>
    </w:rPr>
  </w:style>
  <w:style w:type="character" w:customStyle="1" w:styleId="21">
    <w:name w:val="Название объекта2"/>
    <w:qFormat/>
    <w:rsid w:val="004C719B"/>
    <w:rPr>
      <w:i/>
      <w:sz w:val="24"/>
    </w:rPr>
  </w:style>
  <w:style w:type="character" w:customStyle="1" w:styleId="Contents9">
    <w:name w:val="Contents 9"/>
    <w:qFormat/>
    <w:rsid w:val="004C719B"/>
  </w:style>
  <w:style w:type="character" w:customStyle="1" w:styleId="WW8Num1z4">
    <w:name w:val="WW8Num1z4"/>
    <w:qFormat/>
    <w:rsid w:val="004C719B"/>
  </w:style>
  <w:style w:type="character" w:customStyle="1" w:styleId="22">
    <w:name w:val="Основной шрифт абзаца2"/>
    <w:qFormat/>
    <w:rsid w:val="004C719B"/>
  </w:style>
  <w:style w:type="character" w:customStyle="1" w:styleId="18">
    <w:name w:val="Заголовок1"/>
    <w:qFormat/>
    <w:rsid w:val="004C719B"/>
    <w:rPr>
      <w:rFonts w:ascii="Arial" w:hAnsi="Arial"/>
      <w:sz w:val="28"/>
    </w:rPr>
  </w:style>
  <w:style w:type="character" w:customStyle="1" w:styleId="Contents8">
    <w:name w:val="Contents 8"/>
    <w:qFormat/>
    <w:rsid w:val="004C719B"/>
  </w:style>
  <w:style w:type="character" w:customStyle="1" w:styleId="30">
    <w:name w:val="Название объекта3"/>
    <w:qFormat/>
    <w:rsid w:val="004C719B"/>
    <w:rPr>
      <w:rFonts w:ascii="Arial" w:hAnsi="Arial"/>
      <w:i/>
      <w:sz w:val="24"/>
    </w:rPr>
  </w:style>
  <w:style w:type="character" w:customStyle="1" w:styleId="Contents5">
    <w:name w:val="Contents 5"/>
    <w:qFormat/>
    <w:rsid w:val="004C719B"/>
  </w:style>
  <w:style w:type="character" w:customStyle="1" w:styleId="19">
    <w:name w:val="Знак примечания1"/>
    <w:qFormat/>
    <w:rsid w:val="004C719B"/>
    <w:rPr>
      <w:sz w:val="16"/>
    </w:rPr>
  </w:style>
  <w:style w:type="character" w:customStyle="1" w:styleId="1a">
    <w:name w:val="Неразрешенное упоминание1"/>
    <w:qFormat/>
    <w:rsid w:val="004C719B"/>
    <w:rPr>
      <w:color w:val="605E5C"/>
      <w:shd w:val="clear" w:color="auto" w:fill="E1DFDD"/>
    </w:rPr>
  </w:style>
  <w:style w:type="character" w:customStyle="1" w:styleId="WW8Num1z6">
    <w:name w:val="WW8Num1z6"/>
    <w:qFormat/>
    <w:rsid w:val="004C719B"/>
  </w:style>
  <w:style w:type="character" w:customStyle="1" w:styleId="1b">
    <w:name w:val="Подзаголовок1"/>
    <w:qFormat/>
    <w:rsid w:val="004C719B"/>
    <w:rPr>
      <w:rFonts w:ascii="XO Thames" w:hAnsi="XO Thames"/>
      <w:i/>
      <w:color w:val="616161"/>
      <w:sz w:val="24"/>
    </w:rPr>
  </w:style>
  <w:style w:type="character" w:customStyle="1" w:styleId="1c">
    <w:name w:val="Нижний колонтитул1"/>
    <w:qFormat/>
    <w:rsid w:val="004C719B"/>
  </w:style>
  <w:style w:type="character" w:customStyle="1" w:styleId="toc10">
    <w:name w:val="toc 10"/>
    <w:qFormat/>
    <w:rsid w:val="004C719B"/>
  </w:style>
  <w:style w:type="character" w:customStyle="1" w:styleId="a7">
    <w:name w:val="Тема примечания Знак"/>
    <w:qFormat/>
    <w:rsid w:val="004C719B"/>
    <w:rPr>
      <w:rFonts w:ascii="Times New Roman" w:hAnsi="Times New Roman"/>
      <w:b/>
    </w:rPr>
  </w:style>
  <w:style w:type="character" w:customStyle="1" w:styleId="23">
    <w:name w:val="Заголовок2"/>
    <w:qFormat/>
    <w:rsid w:val="004C719B"/>
    <w:rPr>
      <w:rFonts w:ascii="XO Thames" w:hAnsi="XO Thames"/>
      <w:b/>
      <w:sz w:val="52"/>
    </w:rPr>
  </w:style>
  <w:style w:type="character" w:customStyle="1" w:styleId="41">
    <w:name w:val="Заголовок 41"/>
    <w:qFormat/>
    <w:rsid w:val="004C719B"/>
    <w:rPr>
      <w:rFonts w:ascii="XO Thames" w:hAnsi="XO Thames"/>
      <w:b/>
      <w:color w:val="595959"/>
      <w:sz w:val="26"/>
    </w:rPr>
  </w:style>
  <w:style w:type="character" w:customStyle="1" w:styleId="210">
    <w:name w:val="Заголовок 21"/>
    <w:qFormat/>
    <w:rsid w:val="004C719B"/>
    <w:rPr>
      <w:rFonts w:ascii="XO Thames" w:hAnsi="XO Thames"/>
      <w:b/>
      <w:color w:val="00A0FF"/>
      <w:sz w:val="26"/>
    </w:rPr>
  </w:style>
  <w:style w:type="character" w:customStyle="1" w:styleId="WW8Num1z3">
    <w:name w:val="WW8Num1z3"/>
    <w:qFormat/>
    <w:rsid w:val="004C719B"/>
  </w:style>
  <w:style w:type="character" w:customStyle="1" w:styleId="Textbodyindent">
    <w:name w:val="Text body indent"/>
    <w:qFormat/>
    <w:rsid w:val="004C719B"/>
    <w:rPr>
      <w:sz w:val="30"/>
    </w:rPr>
  </w:style>
  <w:style w:type="character" w:customStyle="1" w:styleId="WW8Num1z1">
    <w:name w:val="WW8Num1z1"/>
    <w:qFormat/>
    <w:rsid w:val="004C719B"/>
  </w:style>
  <w:style w:type="character" w:customStyle="1" w:styleId="a8">
    <w:name w:val="Нумерация строк"/>
    <w:rsid w:val="004C719B"/>
  </w:style>
  <w:style w:type="character" w:styleId="a9">
    <w:name w:val="annotation reference"/>
    <w:basedOn w:val="a0"/>
    <w:uiPriority w:val="99"/>
    <w:semiHidden/>
    <w:unhideWhenUsed/>
    <w:qFormat/>
    <w:rsid w:val="007D5064"/>
    <w:rPr>
      <w:sz w:val="16"/>
      <w:szCs w:val="16"/>
    </w:rPr>
  </w:style>
  <w:style w:type="character" w:customStyle="1" w:styleId="1d">
    <w:name w:val="Текст примечания Знак1"/>
    <w:basedOn w:val="a0"/>
    <w:uiPriority w:val="99"/>
    <w:semiHidden/>
    <w:qFormat/>
    <w:rsid w:val="007D5064"/>
    <w:rPr>
      <w:rFonts w:cs="Mangal"/>
      <w:szCs w:val="1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b">
    <w:name w:val="Body Text"/>
    <w:basedOn w:val="a"/>
    <w:rsid w:val="004C719B"/>
    <w:pPr>
      <w:spacing w:after="140" w:line="276" w:lineRule="auto"/>
    </w:pPr>
  </w:style>
  <w:style w:type="paragraph" w:styleId="ac">
    <w:name w:val="List"/>
    <w:basedOn w:val="ab"/>
    <w:rsid w:val="004C719B"/>
  </w:style>
  <w:style w:type="paragraph" w:styleId="ad">
    <w:name w:val="caption"/>
    <w:basedOn w:val="a"/>
    <w:qFormat/>
    <w:rsid w:val="004C719B"/>
    <w:pPr>
      <w:spacing w:before="120" w:after="120"/>
    </w:pPr>
    <w:rPr>
      <w:rFonts w:ascii="Arial" w:hAnsi="Arial"/>
      <w:i/>
      <w:sz w:val="24"/>
    </w:rPr>
  </w:style>
  <w:style w:type="paragraph" w:styleId="ae">
    <w:name w:val="index heading"/>
    <w:basedOn w:val="a"/>
    <w:qFormat/>
    <w:rsid w:val="004C719B"/>
    <w:rPr>
      <w:rFonts w:ascii="Arial" w:hAnsi="Arial"/>
    </w:rPr>
  </w:style>
  <w:style w:type="paragraph" w:styleId="af">
    <w:name w:val="Title"/>
    <w:next w:val="ab"/>
    <w:uiPriority w:val="10"/>
    <w:qFormat/>
    <w:rsid w:val="004C719B"/>
    <w:rPr>
      <w:rFonts w:ascii="XO Thames" w:hAnsi="XO Thames"/>
      <w:b/>
      <w:sz w:val="52"/>
    </w:rPr>
  </w:style>
  <w:style w:type="paragraph" w:customStyle="1" w:styleId="32">
    <w:name w:val="Основной шрифт абзаца3"/>
    <w:qFormat/>
    <w:rsid w:val="004C719B"/>
  </w:style>
  <w:style w:type="paragraph" w:styleId="24">
    <w:name w:val="toc 2"/>
    <w:uiPriority w:val="39"/>
    <w:rsid w:val="004C719B"/>
    <w:pPr>
      <w:ind w:left="200"/>
    </w:pPr>
  </w:style>
  <w:style w:type="paragraph" w:customStyle="1" w:styleId="af0">
    <w:name w:val="Верхний и нижний колонтитулы"/>
    <w:qFormat/>
    <w:rsid w:val="004C719B"/>
    <w:pPr>
      <w:spacing w:line="360" w:lineRule="auto"/>
    </w:pPr>
    <w:rPr>
      <w:rFonts w:ascii="XO Thames" w:hAnsi="XO Thames"/>
    </w:rPr>
  </w:style>
  <w:style w:type="paragraph" w:styleId="af1">
    <w:name w:val="header"/>
    <w:basedOn w:val="a"/>
    <w:rsid w:val="004C719B"/>
    <w:pPr>
      <w:tabs>
        <w:tab w:val="center" w:pos="4153"/>
        <w:tab w:val="right" w:pos="8306"/>
      </w:tabs>
    </w:pPr>
  </w:style>
  <w:style w:type="paragraph" w:styleId="40">
    <w:name w:val="toc 4"/>
    <w:uiPriority w:val="39"/>
    <w:rsid w:val="004C719B"/>
    <w:pPr>
      <w:ind w:left="600"/>
    </w:pPr>
  </w:style>
  <w:style w:type="paragraph" w:styleId="6">
    <w:name w:val="toc 6"/>
    <w:uiPriority w:val="39"/>
    <w:rsid w:val="004C719B"/>
    <w:pPr>
      <w:ind w:left="1000"/>
    </w:pPr>
  </w:style>
  <w:style w:type="paragraph" w:customStyle="1" w:styleId="af2">
    <w:name w:val="Текст выноски Знак"/>
    <w:qFormat/>
    <w:rsid w:val="004C719B"/>
    <w:rPr>
      <w:rFonts w:ascii="Tahoma" w:hAnsi="Tahoma"/>
      <w:sz w:val="16"/>
    </w:rPr>
  </w:style>
  <w:style w:type="paragraph" w:styleId="7">
    <w:name w:val="toc 7"/>
    <w:uiPriority w:val="39"/>
    <w:rsid w:val="004C719B"/>
    <w:pPr>
      <w:ind w:left="1200"/>
    </w:pPr>
  </w:style>
  <w:style w:type="paragraph" w:customStyle="1" w:styleId="1e">
    <w:name w:val="Номер страницы1"/>
    <w:basedOn w:val="1f"/>
    <w:qFormat/>
    <w:rsid w:val="004C719B"/>
  </w:style>
  <w:style w:type="paragraph" w:customStyle="1" w:styleId="25">
    <w:name w:val="Указатель2"/>
    <w:basedOn w:val="a"/>
    <w:qFormat/>
    <w:rsid w:val="004C719B"/>
  </w:style>
  <w:style w:type="paragraph" w:customStyle="1" w:styleId="af3">
    <w:name w:val="Основной текст с отступом Знак"/>
    <w:qFormat/>
    <w:rsid w:val="004C719B"/>
    <w:rPr>
      <w:sz w:val="30"/>
    </w:rPr>
  </w:style>
  <w:style w:type="paragraph" w:customStyle="1" w:styleId="1f0">
    <w:name w:val="Название объекта1"/>
    <w:basedOn w:val="a"/>
    <w:qFormat/>
    <w:rsid w:val="004C719B"/>
    <w:pPr>
      <w:spacing w:before="120" w:after="120"/>
    </w:pPr>
    <w:rPr>
      <w:i/>
      <w:sz w:val="24"/>
    </w:rPr>
  </w:style>
  <w:style w:type="paragraph" w:customStyle="1" w:styleId="WW8Num1z80">
    <w:name w:val="WW8Num1z8"/>
    <w:qFormat/>
    <w:rsid w:val="004C719B"/>
  </w:style>
  <w:style w:type="paragraph" w:customStyle="1" w:styleId="WW8Num1z00">
    <w:name w:val="WW8Num1z0"/>
    <w:qFormat/>
    <w:rsid w:val="004C719B"/>
  </w:style>
  <w:style w:type="paragraph" w:customStyle="1" w:styleId="WW8Num1z50">
    <w:name w:val="WW8Num1z5"/>
    <w:qFormat/>
    <w:rsid w:val="004C719B"/>
  </w:style>
  <w:style w:type="paragraph" w:styleId="33">
    <w:name w:val="toc 3"/>
    <w:uiPriority w:val="39"/>
    <w:rsid w:val="004C719B"/>
    <w:pPr>
      <w:ind w:left="400"/>
    </w:pPr>
  </w:style>
  <w:style w:type="paragraph" w:customStyle="1" w:styleId="1f">
    <w:name w:val="Основной шрифт абзаца1"/>
    <w:qFormat/>
    <w:rsid w:val="004C719B"/>
  </w:style>
  <w:style w:type="paragraph" w:customStyle="1" w:styleId="WW8Num1z20">
    <w:name w:val="WW8Num1z2"/>
    <w:qFormat/>
    <w:rsid w:val="004C719B"/>
  </w:style>
  <w:style w:type="paragraph" w:customStyle="1" w:styleId="af4">
    <w:name w:val="Текст примечания Знак"/>
    <w:qFormat/>
    <w:rsid w:val="004C719B"/>
  </w:style>
  <w:style w:type="paragraph" w:customStyle="1" w:styleId="1f1">
    <w:name w:val="Указатель1"/>
    <w:basedOn w:val="a"/>
    <w:qFormat/>
    <w:rsid w:val="004C719B"/>
  </w:style>
  <w:style w:type="paragraph" w:customStyle="1" w:styleId="1f2">
    <w:name w:val="Текст примечания1"/>
    <w:basedOn w:val="a"/>
    <w:qFormat/>
    <w:rsid w:val="004C719B"/>
    <w:rPr>
      <w:sz w:val="20"/>
    </w:rPr>
  </w:style>
  <w:style w:type="paragraph" w:customStyle="1" w:styleId="1f3">
    <w:name w:val="Гиперссылка1"/>
    <w:qFormat/>
    <w:rsid w:val="004C719B"/>
    <w:rPr>
      <w:color w:val="0563C1"/>
      <w:u w:val="single"/>
    </w:rPr>
  </w:style>
  <w:style w:type="paragraph" w:customStyle="1" w:styleId="Footnote0">
    <w:name w:val="Footnote"/>
    <w:qFormat/>
    <w:rsid w:val="004C719B"/>
    <w:rPr>
      <w:rFonts w:ascii="XO Thames" w:hAnsi="XO Thames"/>
      <w:color w:val="757575"/>
    </w:rPr>
  </w:style>
  <w:style w:type="paragraph" w:styleId="af5">
    <w:name w:val="annotation subject"/>
    <w:basedOn w:val="1f2"/>
    <w:next w:val="1f2"/>
    <w:qFormat/>
    <w:rsid w:val="004C719B"/>
    <w:rPr>
      <w:b/>
    </w:rPr>
  </w:style>
  <w:style w:type="paragraph" w:styleId="1f4">
    <w:name w:val="toc 1"/>
    <w:uiPriority w:val="39"/>
    <w:rsid w:val="004C719B"/>
    <w:rPr>
      <w:rFonts w:ascii="XO Thames" w:hAnsi="XO Thames"/>
      <w:b/>
    </w:rPr>
  </w:style>
  <w:style w:type="paragraph" w:customStyle="1" w:styleId="WW8Num1z70">
    <w:name w:val="WW8Num1z7"/>
    <w:qFormat/>
    <w:rsid w:val="004C719B"/>
  </w:style>
  <w:style w:type="paragraph" w:styleId="af6">
    <w:name w:val="Balloon Text"/>
    <w:basedOn w:val="a"/>
    <w:qFormat/>
    <w:rsid w:val="004C719B"/>
    <w:pPr>
      <w:spacing w:line="240" w:lineRule="auto"/>
    </w:pPr>
    <w:rPr>
      <w:rFonts w:ascii="Tahoma" w:hAnsi="Tahoma"/>
      <w:sz w:val="16"/>
    </w:rPr>
  </w:style>
  <w:style w:type="paragraph" w:styleId="9">
    <w:name w:val="toc 9"/>
    <w:uiPriority w:val="39"/>
    <w:rsid w:val="004C719B"/>
    <w:pPr>
      <w:ind w:left="1600"/>
    </w:pPr>
  </w:style>
  <w:style w:type="paragraph" w:customStyle="1" w:styleId="WW8Num1z40">
    <w:name w:val="WW8Num1z4"/>
    <w:qFormat/>
    <w:rsid w:val="004C719B"/>
  </w:style>
  <w:style w:type="paragraph" w:customStyle="1" w:styleId="26">
    <w:name w:val="Основной шрифт абзаца2"/>
    <w:qFormat/>
    <w:rsid w:val="004C719B"/>
  </w:style>
  <w:style w:type="paragraph" w:styleId="8">
    <w:name w:val="toc 8"/>
    <w:uiPriority w:val="39"/>
    <w:rsid w:val="004C719B"/>
    <w:pPr>
      <w:ind w:left="1400"/>
    </w:pPr>
  </w:style>
  <w:style w:type="paragraph" w:styleId="50">
    <w:name w:val="toc 5"/>
    <w:uiPriority w:val="39"/>
    <w:rsid w:val="004C719B"/>
    <w:pPr>
      <w:ind w:left="800"/>
    </w:pPr>
  </w:style>
  <w:style w:type="paragraph" w:customStyle="1" w:styleId="1f5">
    <w:name w:val="Знак примечания1"/>
    <w:qFormat/>
    <w:rsid w:val="004C719B"/>
    <w:rPr>
      <w:sz w:val="16"/>
    </w:rPr>
  </w:style>
  <w:style w:type="paragraph" w:customStyle="1" w:styleId="27">
    <w:name w:val="Неразрешенное упоминание2"/>
    <w:qFormat/>
    <w:rsid w:val="004C719B"/>
    <w:rPr>
      <w:color w:val="605E5C"/>
      <w:shd w:val="clear" w:color="auto" w:fill="E1DFDD"/>
    </w:rPr>
  </w:style>
  <w:style w:type="paragraph" w:customStyle="1" w:styleId="42">
    <w:name w:val="Основной шрифт абзаца4"/>
    <w:qFormat/>
    <w:rsid w:val="004C719B"/>
  </w:style>
  <w:style w:type="paragraph" w:customStyle="1" w:styleId="WW8Num1z60">
    <w:name w:val="WW8Num1z6"/>
    <w:qFormat/>
    <w:rsid w:val="004C719B"/>
  </w:style>
  <w:style w:type="paragraph" w:styleId="af7">
    <w:name w:val="Subtitle"/>
    <w:uiPriority w:val="11"/>
    <w:qFormat/>
    <w:rsid w:val="004C719B"/>
    <w:rPr>
      <w:rFonts w:ascii="XO Thames" w:hAnsi="XO Thames"/>
      <w:i/>
      <w:color w:val="616161"/>
      <w:sz w:val="24"/>
    </w:rPr>
  </w:style>
  <w:style w:type="paragraph" w:styleId="af8">
    <w:name w:val="footer"/>
    <w:basedOn w:val="a"/>
    <w:rsid w:val="004C719B"/>
    <w:pPr>
      <w:tabs>
        <w:tab w:val="center" w:pos="4153"/>
        <w:tab w:val="right" w:pos="8306"/>
      </w:tabs>
    </w:pPr>
  </w:style>
  <w:style w:type="paragraph" w:customStyle="1" w:styleId="toc100">
    <w:name w:val="toc 10"/>
    <w:uiPriority w:val="39"/>
    <w:qFormat/>
    <w:rsid w:val="004C719B"/>
    <w:pPr>
      <w:ind w:left="1800"/>
    </w:pPr>
  </w:style>
  <w:style w:type="paragraph" w:customStyle="1" w:styleId="af9">
    <w:name w:val="Тема примечания Знак"/>
    <w:qFormat/>
    <w:rsid w:val="004C719B"/>
    <w:rPr>
      <w:b/>
    </w:rPr>
  </w:style>
  <w:style w:type="paragraph" w:customStyle="1" w:styleId="WW8Num1z30">
    <w:name w:val="WW8Num1z3"/>
    <w:qFormat/>
    <w:rsid w:val="004C719B"/>
  </w:style>
  <w:style w:type="paragraph" w:styleId="afa">
    <w:name w:val="Body Text Indent"/>
    <w:basedOn w:val="a"/>
    <w:rsid w:val="004C719B"/>
    <w:pPr>
      <w:spacing w:line="240" w:lineRule="atLeast"/>
      <w:ind w:left="6180"/>
      <w:jc w:val="left"/>
    </w:pPr>
    <w:rPr>
      <w:sz w:val="30"/>
    </w:rPr>
  </w:style>
  <w:style w:type="paragraph" w:customStyle="1" w:styleId="WW8Num1z10">
    <w:name w:val="WW8Num1z1"/>
    <w:qFormat/>
    <w:rsid w:val="004C719B"/>
  </w:style>
  <w:style w:type="paragraph" w:customStyle="1" w:styleId="afb">
    <w:name w:val="Содержимое врезки"/>
    <w:basedOn w:val="a"/>
    <w:qFormat/>
    <w:rsid w:val="004C719B"/>
  </w:style>
  <w:style w:type="paragraph" w:styleId="afc">
    <w:name w:val="annotation text"/>
    <w:basedOn w:val="a"/>
    <w:uiPriority w:val="99"/>
    <w:semiHidden/>
    <w:unhideWhenUsed/>
    <w:qFormat/>
    <w:rsid w:val="007D5064"/>
    <w:pPr>
      <w:spacing w:line="240" w:lineRule="auto"/>
    </w:pPr>
    <w:rPr>
      <w:rFonts w:cs="Mangal"/>
      <w:sz w:val="20"/>
      <w:szCs w:val="18"/>
    </w:rPr>
  </w:style>
  <w:style w:type="paragraph" w:styleId="afd">
    <w:name w:val="List Paragraph"/>
    <w:basedOn w:val="a"/>
    <w:uiPriority w:val="34"/>
    <w:qFormat/>
    <w:rsid w:val="00E87D93"/>
    <w:pPr>
      <w:ind w:left="720"/>
      <w:contextualSpacing/>
    </w:pPr>
    <w:rPr>
      <w:rFonts w:cs="Mangal"/>
    </w:rPr>
  </w:style>
  <w:style w:type="table" w:styleId="afe">
    <w:name w:val="Table Grid"/>
    <w:basedOn w:val="a1"/>
    <w:uiPriority w:val="39"/>
    <w:rsid w:val="00607D6C"/>
    <w:pPr>
      <w:suppressAutoHyphens w:val="0"/>
    </w:pPr>
    <w:rPr>
      <w:rFonts w:ascii="Calibri" w:eastAsia="Times New Roman" w:hAnsi="Calibri" w:cs="Calibri"/>
      <w:color w:val="auto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30.04.2021)(с изм. и доп., вступ. в силу с 01.05.2021)</vt:lpstr>
    </vt:vector>
  </TitlesOfParts>
  <Company>КонсультантПлюс Версия 4020.00.61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30.04.2021)(с изм. и доп., вступ. в силу с 01.05.2021)</dc:title>
  <dc:creator>Канаева Людмила Анатольевна</dc:creator>
  <cp:lastModifiedBy>Eugenia</cp:lastModifiedBy>
  <cp:revision>2</cp:revision>
  <cp:lastPrinted>2021-06-16T12:34:00Z</cp:lastPrinted>
  <dcterms:created xsi:type="dcterms:W3CDTF">2021-06-17T09:12:00Z</dcterms:created>
  <dcterms:modified xsi:type="dcterms:W3CDTF">2021-06-17T09:12:00Z</dcterms:modified>
  <dc:language>ru-RU</dc:language>
</cp:coreProperties>
</file>